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BA" w:rsidRPr="00765793" w:rsidRDefault="00765793" w:rsidP="00765793">
      <w:pPr>
        <w:spacing w:after="0"/>
        <w:rPr>
          <w:rFonts w:ascii="Times New Roman" w:hAnsi="Times New Roman" w:cs="Times New Roman"/>
        </w:rPr>
      </w:pPr>
      <w:r w:rsidRPr="00765793">
        <w:rPr>
          <w:rFonts w:ascii="Times New Roman" w:hAnsi="Times New Roman" w:cs="Times New Roman"/>
        </w:rPr>
        <w:t>REPUBLIKA HRVATSKA</w:t>
      </w:r>
    </w:p>
    <w:p w:rsidR="00765793" w:rsidRPr="00765793" w:rsidRDefault="00765793" w:rsidP="00765793">
      <w:pPr>
        <w:spacing w:after="0"/>
        <w:rPr>
          <w:rFonts w:ascii="Times New Roman" w:hAnsi="Times New Roman" w:cs="Times New Roman"/>
        </w:rPr>
      </w:pPr>
      <w:r w:rsidRPr="00765793">
        <w:rPr>
          <w:rFonts w:ascii="Times New Roman" w:hAnsi="Times New Roman" w:cs="Times New Roman"/>
        </w:rPr>
        <w:t>OSJEČKO-BARANJSKA ŽUPANIJA</w:t>
      </w:r>
    </w:p>
    <w:p w:rsidR="00765793" w:rsidRPr="00765793" w:rsidRDefault="00765793" w:rsidP="00765793">
      <w:pPr>
        <w:spacing w:after="0"/>
        <w:rPr>
          <w:rFonts w:ascii="Times New Roman" w:hAnsi="Times New Roman" w:cs="Times New Roman"/>
        </w:rPr>
      </w:pPr>
      <w:r w:rsidRPr="00765793">
        <w:rPr>
          <w:rFonts w:ascii="Times New Roman" w:hAnsi="Times New Roman" w:cs="Times New Roman"/>
        </w:rPr>
        <w:t>OPĆINA KNEŽEVI VINOGRADI</w:t>
      </w:r>
    </w:p>
    <w:p w:rsidR="00765793" w:rsidRPr="00765793" w:rsidRDefault="00765793" w:rsidP="00765793">
      <w:pPr>
        <w:spacing w:after="0"/>
        <w:rPr>
          <w:rFonts w:ascii="Times New Roman" w:hAnsi="Times New Roman" w:cs="Times New Roman"/>
        </w:rPr>
      </w:pPr>
      <w:r w:rsidRPr="00765793">
        <w:rPr>
          <w:rFonts w:ascii="Times New Roman" w:hAnsi="Times New Roman" w:cs="Times New Roman"/>
        </w:rPr>
        <w:t>KLASA:</w:t>
      </w:r>
      <w:r w:rsidR="00CA7FC3">
        <w:rPr>
          <w:rFonts w:ascii="Times New Roman" w:hAnsi="Times New Roman" w:cs="Times New Roman"/>
        </w:rPr>
        <w:t>363-02/19-01/07</w:t>
      </w:r>
    </w:p>
    <w:p w:rsidR="00765793" w:rsidRPr="00765793" w:rsidRDefault="00765793" w:rsidP="00765793">
      <w:pPr>
        <w:spacing w:after="0"/>
        <w:rPr>
          <w:rFonts w:ascii="Times New Roman" w:hAnsi="Times New Roman" w:cs="Times New Roman"/>
        </w:rPr>
      </w:pPr>
      <w:r w:rsidRPr="00765793">
        <w:rPr>
          <w:rFonts w:ascii="Times New Roman" w:hAnsi="Times New Roman" w:cs="Times New Roman"/>
        </w:rPr>
        <w:t>URBROJ:2100/06-01-03/06-19-02</w:t>
      </w:r>
    </w:p>
    <w:p w:rsidR="00765793" w:rsidRPr="006406A8" w:rsidRDefault="00765793" w:rsidP="00765793">
      <w:pPr>
        <w:spacing w:after="0"/>
        <w:rPr>
          <w:rFonts w:ascii="Times New Roman" w:hAnsi="Times New Roman" w:cs="Times New Roman"/>
        </w:rPr>
      </w:pPr>
      <w:r w:rsidRPr="00765793">
        <w:rPr>
          <w:rFonts w:ascii="Times New Roman" w:hAnsi="Times New Roman" w:cs="Times New Roman"/>
        </w:rPr>
        <w:t>Kn. Vinogradi, 19.07.2019.</w:t>
      </w:r>
    </w:p>
    <w:p w:rsidR="00765793" w:rsidRPr="00765793" w:rsidRDefault="00765793" w:rsidP="0076579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65793">
        <w:rPr>
          <w:rFonts w:ascii="Times New Roman" w:hAnsi="Times New Roman" w:cs="Times New Roman"/>
          <w:b/>
          <w:sz w:val="52"/>
          <w:szCs w:val="52"/>
        </w:rPr>
        <w:t>OBAVIJEST</w:t>
      </w:r>
    </w:p>
    <w:p w:rsidR="00765793" w:rsidRPr="00765793" w:rsidRDefault="00765793" w:rsidP="007657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06A8" w:rsidRDefault="00765793" w:rsidP="007657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65793">
        <w:rPr>
          <w:rFonts w:ascii="Times New Roman" w:hAnsi="Times New Roman" w:cs="Times New Roman"/>
          <w:sz w:val="28"/>
          <w:szCs w:val="28"/>
        </w:rPr>
        <w:t>O</w:t>
      </w:r>
      <w:r w:rsidR="006406A8">
        <w:rPr>
          <w:rFonts w:ascii="Times New Roman" w:hAnsi="Times New Roman" w:cs="Times New Roman"/>
          <w:sz w:val="28"/>
          <w:szCs w:val="28"/>
        </w:rPr>
        <w:t xml:space="preserve">bavještavamo stanovništvo da </w:t>
      </w:r>
      <w:r w:rsidRPr="00765793">
        <w:rPr>
          <w:rFonts w:ascii="Times New Roman" w:hAnsi="Times New Roman" w:cs="Times New Roman"/>
          <w:sz w:val="28"/>
          <w:szCs w:val="28"/>
        </w:rPr>
        <w:t>od dana 22.07.2019. godine s radom kreće</w:t>
      </w:r>
    </w:p>
    <w:p w:rsidR="0064735E" w:rsidRDefault="00765793" w:rsidP="00765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5793">
        <w:rPr>
          <w:rFonts w:ascii="Times New Roman" w:hAnsi="Times New Roman" w:cs="Times New Roman"/>
          <w:b/>
          <w:sz w:val="28"/>
          <w:szCs w:val="28"/>
          <w:u w:val="single"/>
        </w:rPr>
        <w:t>MOBILNO RECIKLAŽNO DVORIŠTE</w:t>
      </w:r>
      <w:r w:rsidR="006406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65793" w:rsidRPr="00765793" w:rsidRDefault="006406A8" w:rsidP="00765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NA PODRUČJU OPĆINE KNEŽEVI VINOGRADI</w:t>
      </w:r>
      <w:r w:rsidR="00765793" w:rsidRPr="0076579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406A8" w:rsidRPr="006406A8" w:rsidRDefault="00765793" w:rsidP="006406A8">
      <w:pPr>
        <w:spacing w:after="0"/>
        <w:jc w:val="center"/>
        <w:rPr>
          <w:rFonts w:ascii="Times New Roman" w:hAnsi="Times New Roman" w:cs="Times New Roman"/>
          <w:color w:val="212124"/>
          <w:sz w:val="28"/>
          <w:szCs w:val="28"/>
          <w:shd w:val="clear" w:color="auto" w:fill="FFFFFF"/>
        </w:rPr>
      </w:pPr>
      <w:r w:rsidRPr="00765793">
        <w:rPr>
          <w:rFonts w:ascii="Times New Roman" w:hAnsi="Times New Roman" w:cs="Times New Roman"/>
          <w:color w:val="212124"/>
          <w:sz w:val="28"/>
          <w:szCs w:val="28"/>
          <w:shd w:val="clear" w:color="auto" w:fill="FFFFFF"/>
        </w:rPr>
        <w:t xml:space="preserve">Mobilna </w:t>
      </w:r>
      <w:proofErr w:type="spellStart"/>
      <w:r w:rsidRPr="00765793">
        <w:rPr>
          <w:rFonts w:ascii="Times New Roman" w:hAnsi="Times New Roman" w:cs="Times New Roman"/>
          <w:color w:val="212124"/>
          <w:sz w:val="28"/>
          <w:szCs w:val="28"/>
          <w:shd w:val="clear" w:color="auto" w:fill="FFFFFF"/>
        </w:rPr>
        <w:t>reciklažna</w:t>
      </w:r>
      <w:proofErr w:type="spellEnd"/>
      <w:r w:rsidRPr="00765793">
        <w:rPr>
          <w:rFonts w:ascii="Times New Roman" w:hAnsi="Times New Roman" w:cs="Times New Roman"/>
          <w:color w:val="212124"/>
          <w:sz w:val="28"/>
          <w:szCs w:val="28"/>
          <w:shd w:val="clear" w:color="auto" w:fill="FFFFFF"/>
        </w:rPr>
        <w:t xml:space="preserve"> dvorišta su pokretne jedinice koje služe odvojenom prikupljanju i skladištenju manjih količina posebnih vrsta otpada iz kućanstva.</w:t>
      </w:r>
    </w:p>
    <w:p w:rsidR="00765793" w:rsidRPr="00765793" w:rsidRDefault="00765793" w:rsidP="006406A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b/>
          <w:color w:val="212124"/>
          <w:sz w:val="28"/>
          <w:szCs w:val="28"/>
        </w:rPr>
      </w:pPr>
      <w:r w:rsidRPr="00765793">
        <w:rPr>
          <w:b/>
          <w:color w:val="212124"/>
          <w:sz w:val="28"/>
          <w:szCs w:val="28"/>
        </w:rPr>
        <w:t xml:space="preserve">U mobilno </w:t>
      </w:r>
      <w:proofErr w:type="spellStart"/>
      <w:r w:rsidRPr="00765793">
        <w:rPr>
          <w:b/>
          <w:color w:val="212124"/>
          <w:sz w:val="28"/>
          <w:szCs w:val="28"/>
        </w:rPr>
        <w:t>reciklažno</w:t>
      </w:r>
      <w:proofErr w:type="spellEnd"/>
      <w:r w:rsidRPr="00765793">
        <w:rPr>
          <w:b/>
          <w:color w:val="212124"/>
          <w:sz w:val="28"/>
          <w:szCs w:val="28"/>
        </w:rPr>
        <w:t xml:space="preserve"> dvorište mogu se odložiti sljedeće vrste otpada :</w:t>
      </w:r>
    </w:p>
    <w:p w:rsidR="0064735E" w:rsidRDefault="00E731DF" w:rsidP="0064735E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3540760</wp:posOffset>
            </wp:positionH>
            <wp:positionV relativeFrom="paragraph">
              <wp:posOffset>41275</wp:posOffset>
            </wp:positionV>
            <wp:extent cx="3270035" cy="2452370"/>
            <wp:effectExtent l="0" t="0" r="6985" b="5080"/>
            <wp:wrapNone/>
            <wp:docPr id="1" name="Slika 1" descr="Slikovni rezultat za mobilno reciklaÅ¾no dvoriÅ¡te beli manast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mobilno reciklaÅ¾no dvoriÅ¡te beli manasti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035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35E">
        <w:rPr>
          <w:color w:val="212124"/>
          <w:sz w:val="28"/>
          <w:szCs w:val="28"/>
        </w:rPr>
        <w:t>papir i karton,</w:t>
      </w:r>
    </w:p>
    <w:p w:rsidR="0064735E" w:rsidRDefault="00765793" w:rsidP="0064735E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  <w:r w:rsidRPr="00765793">
        <w:rPr>
          <w:color w:val="212124"/>
          <w:sz w:val="28"/>
          <w:szCs w:val="28"/>
        </w:rPr>
        <w:t>ambalaž</w:t>
      </w:r>
      <w:r w:rsidR="0064735E">
        <w:rPr>
          <w:color w:val="212124"/>
          <w:sz w:val="28"/>
          <w:szCs w:val="28"/>
        </w:rPr>
        <w:t>a od plastike, metala i stakla,</w:t>
      </w:r>
    </w:p>
    <w:p w:rsidR="0064735E" w:rsidRDefault="00765793" w:rsidP="0064735E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  <w:r w:rsidRPr="00765793">
        <w:rPr>
          <w:color w:val="212124"/>
          <w:sz w:val="28"/>
          <w:szCs w:val="28"/>
        </w:rPr>
        <w:t>ambalaža koj</w:t>
      </w:r>
      <w:r w:rsidR="0064735E">
        <w:rPr>
          <w:color w:val="212124"/>
          <w:sz w:val="28"/>
          <w:szCs w:val="28"/>
        </w:rPr>
        <w:t>a sadrži ostatke opasnih tvari,</w:t>
      </w:r>
    </w:p>
    <w:p w:rsidR="0064735E" w:rsidRDefault="00765793" w:rsidP="0064735E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  <w:r w:rsidRPr="00765793">
        <w:rPr>
          <w:color w:val="212124"/>
          <w:sz w:val="28"/>
          <w:szCs w:val="28"/>
        </w:rPr>
        <w:t>os</w:t>
      </w:r>
      <w:r w:rsidR="0064735E">
        <w:rPr>
          <w:color w:val="212124"/>
          <w:sz w:val="28"/>
          <w:szCs w:val="28"/>
        </w:rPr>
        <w:t>tala plastika, staklo i metali,</w:t>
      </w:r>
    </w:p>
    <w:p w:rsidR="0064735E" w:rsidRDefault="0064735E" w:rsidP="0064735E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  <w:r>
        <w:rPr>
          <w:color w:val="212124"/>
          <w:sz w:val="28"/>
          <w:szCs w:val="28"/>
        </w:rPr>
        <w:t>tekstil,</w:t>
      </w:r>
    </w:p>
    <w:p w:rsidR="0064735E" w:rsidRDefault="00765793" w:rsidP="0064735E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  <w:r w:rsidRPr="00765793">
        <w:rPr>
          <w:color w:val="212124"/>
          <w:sz w:val="28"/>
          <w:szCs w:val="28"/>
        </w:rPr>
        <w:t>baterije i akumulatori,</w:t>
      </w:r>
      <w:r w:rsidR="006406A8" w:rsidRPr="006406A8">
        <w:rPr>
          <w:noProof/>
        </w:rPr>
        <w:t xml:space="preserve"> </w:t>
      </w:r>
    </w:p>
    <w:p w:rsidR="0064735E" w:rsidRDefault="0064735E" w:rsidP="0064735E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  <w:r>
        <w:rPr>
          <w:color w:val="212124"/>
          <w:sz w:val="28"/>
          <w:szCs w:val="28"/>
        </w:rPr>
        <w:t>lijekovi,</w:t>
      </w:r>
    </w:p>
    <w:p w:rsidR="0064735E" w:rsidRDefault="00765793" w:rsidP="0064735E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  <w:r w:rsidRPr="00765793">
        <w:rPr>
          <w:color w:val="212124"/>
          <w:sz w:val="28"/>
          <w:szCs w:val="28"/>
        </w:rPr>
        <w:t>boje, tinta, ljepila, smole</w:t>
      </w:r>
      <w:r w:rsidR="0064735E">
        <w:rPr>
          <w:color w:val="212124"/>
          <w:sz w:val="28"/>
          <w:szCs w:val="28"/>
        </w:rPr>
        <w:t>,</w:t>
      </w:r>
    </w:p>
    <w:p w:rsidR="0064735E" w:rsidRDefault="0064735E" w:rsidP="0064735E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  <w:r>
        <w:rPr>
          <w:color w:val="212124"/>
          <w:sz w:val="28"/>
          <w:szCs w:val="28"/>
        </w:rPr>
        <w:t>otpadna ulja (jestiva),</w:t>
      </w:r>
    </w:p>
    <w:p w:rsidR="0064735E" w:rsidRDefault="0064735E" w:rsidP="0064735E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  <w:r>
        <w:rPr>
          <w:color w:val="212124"/>
          <w:sz w:val="28"/>
          <w:szCs w:val="28"/>
        </w:rPr>
        <w:t>glomazni otpad</w:t>
      </w:r>
    </w:p>
    <w:p w:rsidR="0064735E" w:rsidRDefault="0064735E" w:rsidP="0064735E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  <w:proofErr w:type="spellStart"/>
      <w:r>
        <w:rPr>
          <w:color w:val="212124"/>
          <w:sz w:val="28"/>
          <w:szCs w:val="28"/>
        </w:rPr>
        <w:t>EE</w:t>
      </w:r>
      <w:proofErr w:type="spellEnd"/>
      <w:r>
        <w:rPr>
          <w:color w:val="212124"/>
          <w:sz w:val="28"/>
          <w:szCs w:val="28"/>
        </w:rPr>
        <w:t xml:space="preserve"> otpad,</w:t>
      </w:r>
    </w:p>
    <w:p w:rsidR="00765793" w:rsidRDefault="00765793" w:rsidP="0064735E">
      <w:pPr>
        <w:pStyle w:val="Standard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  <w:bookmarkStart w:id="0" w:name="_GoBack"/>
      <w:bookmarkEnd w:id="0"/>
      <w:r w:rsidRPr="00765793">
        <w:rPr>
          <w:color w:val="212124"/>
          <w:sz w:val="28"/>
          <w:szCs w:val="28"/>
        </w:rPr>
        <w:t>fluorescentne i štedne žarulje.</w:t>
      </w:r>
    </w:p>
    <w:p w:rsidR="006406A8" w:rsidRPr="00765793" w:rsidRDefault="006406A8" w:rsidP="006406A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212124"/>
          <w:sz w:val="28"/>
          <w:szCs w:val="28"/>
        </w:rPr>
      </w:pPr>
    </w:p>
    <w:p w:rsidR="00765793" w:rsidRDefault="00765793" w:rsidP="00765793">
      <w:pPr>
        <w:spacing w:after="0"/>
        <w:jc w:val="center"/>
        <w:rPr>
          <w:rFonts w:ascii="Times New Roman" w:hAnsi="Times New Roman" w:cs="Times New Roman"/>
          <w:b/>
          <w:color w:val="212124"/>
          <w:sz w:val="28"/>
          <w:szCs w:val="28"/>
          <w:shd w:val="clear" w:color="auto" w:fill="FFFFFF"/>
        </w:rPr>
      </w:pPr>
      <w:r w:rsidRPr="00765793">
        <w:rPr>
          <w:rFonts w:ascii="Times New Roman" w:hAnsi="Times New Roman" w:cs="Times New Roman"/>
          <w:b/>
          <w:color w:val="212124"/>
          <w:sz w:val="28"/>
          <w:szCs w:val="28"/>
          <w:shd w:val="clear" w:color="auto" w:fill="FFFFFF"/>
        </w:rPr>
        <w:t>Rasporedi lokacija i termina za </w:t>
      </w:r>
      <w:r>
        <w:rPr>
          <w:rFonts w:ascii="Times New Roman" w:hAnsi="Times New Roman" w:cs="Times New Roman"/>
          <w:b/>
          <w:color w:val="212124"/>
          <w:sz w:val="28"/>
          <w:szCs w:val="28"/>
          <w:shd w:val="clear" w:color="auto" w:fill="FFFFFF"/>
        </w:rPr>
        <w:t>područje</w:t>
      </w:r>
      <w:r w:rsidRPr="00765793">
        <w:rPr>
          <w:rFonts w:ascii="Times New Roman" w:hAnsi="Times New Roman" w:cs="Times New Roman"/>
          <w:b/>
          <w:color w:val="212124"/>
          <w:sz w:val="28"/>
          <w:szCs w:val="28"/>
          <w:shd w:val="clear" w:color="auto" w:fill="FFFFFF"/>
        </w:rPr>
        <w:t xml:space="preserve"> Općine Kneževi Vinogradi</w:t>
      </w: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835"/>
        <w:gridCol w:w="2404"/>
      </w:tblGrid>
      <w:tr w:rsidR="00765793" w:rsidTr="00BD50AA">
        <w:trPr>
          <w:jc w:val="center"/>
        </w:trPr>
        <w:tc>
          <w:tcPr>
            <w:tcW w:w="988" w:type="dxa"/>
          </w:tcPr>
          <w:p w:rsidR="00765793" w:rsidRPr="006406A8" w:rsidRDefault="006406A8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0"/>
                <w:szCs w:val="20"/>
                <w:shd w:val="clear" w:color="auto" w:fill="FFFFFF"/>
              </w:rPr>
              <w:t>RED.BR</w:t>
            </w:r>
          </w:p>
        </w:tc>
        <w:tc>
          <w:tcPr>
            <w:tcW w:w="2835" w:type="dxa"/>
          </w:tcPr>
          <w:p w:rsidR="00765793" w:rsidRPr="00765793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NASELJE</w:t>
            </w:r>
          </w:p>
        </w:tc>
        <w:tc>
          <w:tcPr>
            <w:tcW w:w="2835" w:type="dxa"/>
          </w:tcPr>
          <w:p w:rsidR="00765793" w:rsidRPr="00765793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LOKACIJA</w:t>
            </w:r>
          </w:p>
        </w:tc>
        <w:tc>
          <w:tcPr>
            <w:tcW w:w="2404" w:type="dxa"/>
          </w:tcPr>
          <w:p w:rsidR="00765793" w:rsidRPr="00765793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TERMIN</w:t>
            </w:r>
          </w:p>
        </w:tc>
      </w:tr>
      <w:tr w:rsidR="00765793" w:rsidTr="00BD50AA">
        <w:trPr>
          <w:jc w:val="center"/>
        </w:trPr>
        <w:tc>
          <w:tcPr>
            <w:tcW w:w="988" w:type="dxa"/>
          </w:tcPr>
          <w:p w:rsidR="00765793" w:rsidRPr="00765793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835" w:type="dxa"/>
          </w:tcPr>
          <w:p w:rsidR="00765793" w:rsidRPr="00765793" w:rsidRDefault="00765793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KNEŽEVI VINOGRADI</w:t>
            </w:r>
          </w:p>
        </w:tc>
        <w:tc>
          <w:tcPr>
            <w:tcW w:w="2835" w:type="dxa"/>
          </w:tcPr>
          <w:p w:rsidR="00765793" w:rsidRPr="00765793" w:rsidRDefault="005B60BB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NASELJE HRVATSKIH BRANITELJA</w:t>
            </w:r>
          </w:p>
        </w:tc>
        <w:tc>
          <w:tcPr>
            <w:tcW w:w="2404" w:type="dxa"/>
          </w:tcPr>
          <w:p w:rsidR="00765793" w:rsidRPr="00765793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22.07.2019.</w:t>
            </w:r>
          </w:p>
        </w:tc>
      </w:tr>
      <w:tr w:rsidR="00765793" w:rsidTr="00BD50AA">
        <w:trPr>
          <w:jc w:val="center"/>
        </w:trPr>
        <w:tc>
          <w:tcPr>
            <w:tcW w:w="988" w:type="dxa"/>
          </w:tcPr>
          <w:p w:rsidR="00765793" w:rsidRPr="00765793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835" w:type="dxa"/>
          </w:tcPr>
          <w:p w:rsidR="00765793" w:rsidRPr="00765793" w:rsidRDefault="00BD50AA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KARANAC</w:t>
            </w:r>
          </w:p>
        </w:tc>
        <w:tc>
          <w:tcPr>
            <w:tcW w:w="2835" w:type="dxa"/>
          </w:tcPr>
          <w:p w:rsidR="00765793" w:rsidRPr="00765793" w:rsidRDefault="005B60BB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ISPRED DOM</w:t>
            </w:r>
            <w:r w:rsid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 xml:space="preserve"> KULTURE</w:t>
            </w:r>
          </w:p>
        </w:tc>
        <w:tc>
          <w:tcPr>
            <w:tcW w:w="2404" w:type="dxa"/>
          </w:tcPr>
          <w:p w:rsidR="00765793" w:rsidRPr="00765793" w:rsidRDefault="006406A8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23.07.2019.</w:t>
            </w:r>
          </w:p>
        </w:tc>
      </w:tr>
      <w:tr w:rsidR="00765793" w:rsidTr="00BD50AA">
        <w:trPr>
          <w:jc w:val="center"/>
        </w:trPr>
        <w:tc>
          <w:tcPr>
            <w:tcW w:w="988" w:type="dxa"/>
          </w:tcPr>
          <w:p w:rsidR="00765793" w:rsidRPr="00765793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835" w:type="dxa"/>
          </w:tcPr>
          <w:p w:rsidR="00765793" w:rsidRPr="00765793" w:rsidRDefault="00BD50AA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SUZA</w:t>
            </w:r>
          </w:p>
        </w:tc>
        <w:tc>
          <w:tcPr>
            <w:tcW w:w="2835" w:type="dxa"/>
          </w:tcPr>
          <w:p w:rsidR="00765793" w:rsidRPr="00765793" w:rsidRDefault="005B60BB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ISPRED ZGRADE DVD</w:t>
            </w:r>
          </w:p>
        </w:tc>
        <w:tc>
          <w:tcPr>
            <w:tcW w:w="2404" w:type="dxa"/>
          </w:tcPr>
          <w:p w:rsidR="00765793" w:rsidRPr="00765793" w:rsidRDefault="006406A8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24.07.2019.</w:t>
            </w:r>
          </w:p>
        </w:tc>
      </w:tr>
      <w:tr w:rsidR="00765793" w:rsidTr="00BD50AA">
        <w:trPr>
          <w:jc w:val="center"/>
        </w:trPr>
        <w:tc>
          <w:tcPr>
            <w:tcW w:w="988" w:type="dxa"/>
          </w:tcPr>
          <w:p w:rsidR="00765793" w:rsidRPr="00765793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835" w:type="dxa"/>
          </w:tcPr>
          <w:p w:rsidR="00765793" w:rsidRPr="00765793" w:rsidRDefault="00BD50AA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ZMAJEVAC</w:t>
            </w:r>
          </w:p>
        </w:tc>
        <w:tc>
          <w:tcPr>
            <w:tcW w:w="2835" w:type="dxa"/>
          </w:tcPr>
          <w:p w:rsidR="00765793" w:rsidRPr="00765793" w:rsidRDefault="005B60BB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ISPRED DOMA KUTURE</w:t>
            </w:r>
          </w:p>
        </w:tc>
        <w:tc>
          <w:tcPr>
            <w:tcW w:w="2404" w:type="dxa"/>
          </w:tcPr>
          <w:p w:rsidR="00765793" w:rsidRPr="00765793" w:rsidRDefault="006406A8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25.07.2019.</w:t>
            </w:r>
          </w:p>
        </w:tc>
      </w:tr>
      <w:tr w:rsidR="00765793" w:rsidTr="00BD50AA">
        <w:trPr>
          <w:jc w:val="center"/>
        </w:trPr>
        <w:tc>
          <w:tcPr>
            <w:tcW w:w="988" w:type="dxa"/>
          </w:tcPr>
          <w:p w:rsidR="00765793" w:rsidRPr="00765793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2835" w:type="dxa"/>
          </w:tcPr>
          <w:p w:rsidR="00765793" w:rsidRPr="00765793" w:rsidRDefault="00BD50AA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KAMENAC</w:t>
            </w:r>
          </w:p>
        </w:tc>
        <w:tc>
          <w:tcPr>
            <w:tcW w:w="2835" w:type="dxa"/>
          </w:tcPr>
          <w:p w:rsidR="00765793" w:rsidRPr="00765793" w:rsidRDefault="005B60BB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CENTAR – KOD TRAFO STANICE</w:t>
            </w:r>
          </w:p>
        </w:tc>
        <w:tc>
          <w:tcPr>
            <w:tcW w:w="2404" w:type="dxa"/>
          </w:tcPr>
          <w:p w:rsidR="00765793" w:rsidRPr="00765793" w:rsidRDefault="006406A8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26.07.2019.</w:t>
            </w:r>
          </w:p>
        </w:tc>
      </w:tr>
      <w:tr w:rsidR="00765793" w:rsidTr="00BD50AA">
        <w:trPr>
          <w:jc w:val="center"/>
        </w:trPr>
        <w:tc>
          <w:tcPr>
            <w:tcW w:w="988" w:type="dxa"/>
          </w:tcPr>
          <w:p w:rsidR="00765793" w:rsidRPr="00765793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2835" w:type="dxa"/>
          </w:tcPr>
          <w:p w:rsidR="00765793" w:rsidRPr="00765793" w:rsidRDefault="00BD50AA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KOTLINA</w:t>
            </w:r>
          </w:p>
        </w:tc>
        <w:tc>
          <w:tcPr>
            <w:tcW w:w="2835" w:type="dxa"/>
          </w:tcPr>
          <w:p w:rsidR="00765793" w:rsidRPr="00765793" w:rsidRDefault="005B60BB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ISPRED DOMA KULTURE</w:t>
            </w:r>
          </w:p>
        </w:tc>
        <w:tc>
          <w:tcPr>
            <w:tcW w:w="2404" w:type="dxa"/>
          </w:tcPr>
          <w:p w:rsidR="00765793" w:rsidRPr="00765793" w:rsidRDefault="006406A8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29.07.2019.</w:t>
            </w:r>
          </w:p>
        </w:tc>
      </w:tr>
      <w:tr w:rsidR="00765793" w:rsidTr="00BD50AA">
        <w:trPr>
          <w:jc w:val="center"/>
        </w:trPr>
        <w:tc>
          <w:tcPr>
            <w:tcW w:w="988" w:type="dxa"/>
          </w:tcPr>
          <w:p w:rsidR="00765793" w:rsidRPr="00765793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765793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2835" w:type="dxa"/>
          </w:tcPr>
          <w:p w:rsidR="00765793" w:rsidRPr="00765793" w:rsidRDefault="00BD50AA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MIRKOVAC</w:t>
            </w:r>
          </w:p>
        </w:tc>
        <w:tc>
          <w:tcPr>
            <w:tcW w:w="2835" w:type="dxa"/>
          </w:tcPr>
          <w:p w:rsidR="00765793" w:rsidRPr="00765793" w:rsidRDefault="005B60BB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CENTAR – TRGOVINA</w:t>
            </w:r>
          </w:p>
        </w:tc>
        <w:tc>
          <w:tcPr>
            <w:tcW w:w="2404" w:type="dxa"/>
          </w:tcPr>
          <w:p w:rsidR="00765793" w:rsidRPr="00765793" w:rsidRDefault="006406A8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30.07.2019.</w:t>
            </w:r>
          </w:p>
        </w:tc>
      </w:tr>
      <w:tr w:rsidR="00765793" w:rsidRPr="006406A8" w:rsidTr="00BD50AA">
        <w:trPr>
          <w:jc w:val="center"/>
        </w:trPr>
        <w:tc>
          <w:tcPr>
            <w:tcW w:w="988" w:type="dxa"/>
          </w:tcPr>
          <w:p w:rsidR="00765793" w:rsidRPr="006406A8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2835" w:type="dxa"/>
          </w:tcPr>
          <w:p w:rsidR="00765793" w:rsidRPr="006406A8" w:rsidRDefault="00BD50AA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JASENOVAC</w:t>
            </w:r>
          </w:p>
        </w:tc>
        <w:tc>
          <w:tcPr>
            <w:tcW w:w="2835" w:type="dxa"/>
          </w:tcPr>
          <w:p w:rsidR="00765793" w:rsidRPr="006406A8" w:rsidRDefault="005B60BB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 xml:space="preserve">CENTAR – </w:t>
            </w:r>
            <w:r w:rsid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 xml:space="preserve">ISPRED BIVŠE </w:t>
            </w: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TRGOVINA</w:t>
            </w:r>
          </w:p>
        </w:tc>
        <w:tc>
          <w:tcPr>
            <w:tcW w:w="2404" w:type="dxa"/>
          </w:tcPr>
          <w:p w:rsidR="00765793" w:rsidRPr="006406A8" w:rsidRDefault="006406A8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31.07.2019.</w:t>
            </w:r>
          </w:p>
        </w:tc>
      </w:tr>
      <w:tr w:rsidR="00765793" w:rsidRPr="006406A8" w:rsidTr="006406A8">
        <w:trPr>
          <w:trHeight w:val="405"/>
          <w:jc w:val="center"/>
        </w:trPr>
        <w:tc>
          <w:tcPr>
            <w:tcW w:w="988" w:type="dxa"/>
          </w:tcPr>
          <w:p w:rsidR="00765793" w:rsidRPr="006406A8" w:rsidRDefault="00765793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2835" w:type="dxa"/>
          </w:tcPr>
          <w:p w:rsidR="00765793" w:rsidRPr="006406A8" w:rsidRDefault="00BD50AA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SOKOLOVAC</w:t>
            </w:r>
          </w:p>
        </w:tc>
        <w:tc>
          <w:tcPr>
            <w:tcW w:w="2835" w:type="dxa"/>
          </w:tcPr>
          <w:p w:rsidR="00765793" w:rsidRPr="006406A8" w:rsidRDefault="005B60BB" w:rsidP="006406A8">
            <w:pPr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CENTAR - TRGOVINA</w:t>
            </w:r>
          </w:p>
        </w:tc>
        <w:tc>
          <w:tcPr>
            <w:tcW w:w="2404" w:type="dxa"/>
          </w:tcPr>
          <w:p w:rsidR="00765793" w:rsidRPr="006406A8" w:rsidRDefault="006406A8" w:rsidP="00765793">
            <w:pPr>
              <w:jc w:val="center"/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</w:pPr>
            <w:r w:rsidRPr="006406A8">
              <w:rPr>
                <w:rFonts w:ascii="Times New Roman" w:hAnsi="Times New Roman" w:cs="Times New Roman"/>
                <w:b/>
                <w:color w:val="212124"/>
                <w:sz w:val="24"/>
                <w:szCs w:val="24"/>
                <w:shd w:val="clear" w:color="auto" w:fill="FFFFFF"/>
              </w:rPr>
              <w:t>01.08.2019.</w:t>
            </w:r>
          </w:p>
        </w:tc>
      </w:tr>
    </w:tbl>
    <w:p w:rsidR="00765793" w:rsidRDefault="00765793" w:rsidP="007657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D50AA" w:rsidRDefault="00BD50AA" w:rsidP="007657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OPĆINSKI NAČELNIK</w:t>
      </w:r>
    </w:p>
    <w:p w:rsidR="00BD50AA" w:rsidRPr="00BD50AA" w:rsidRDefault="00BD50AA" w:rsidP="00BD50AA">
      <w:pPr>
        <w:tabs>
          <w:tab w:val="left" w:pos="63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Vedran Kramarić, </w:t>
      </w:r>
      <w:proofErr w:type="spellStart"/>
      <w:r>
        <w:rPr>
          <w:rFonts w:ascii="Times New Roman" w:hAnsi="Times New Roman" w:cs="Times New Roman"/>
          <w:sz w:val="28"/>
          <w:szCs w:val="28"/>
        </w:rPr>
        <w:t>mag.iur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BD50AA" w:rsidRPr="00BD50AA" w:rsidSect="00BD5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25886"/>
    <w:multiLevelType w:val="hybridMultilevel"/>
    <w:tmpl w:val="CC24FE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93"/>
    <w:rsid w:val="00013D96"/>
    <w:rsid w:val="000511BA"/>
    <w:rsid w:val="005B60BB"/>
    <w:rsid w:val="006406A8"/>
    <w:rsid w:val="0064735E"/>
    <w:rsid w:val="00765793"/>
    <w:rsid w:val="00A95801"/>
    <w:rsid w:val="00BD50AA"/>
    <w:rsid w:val="00CA7FC3"/>
    <w:rsid w:val="00E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EAB58-C0CD-4093-B53F-DF634BB9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6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76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0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0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Željka Kolarić</cp:lastModifiedBy>
  <cp:revision>2</cp:revision>
  <cp:lastPrinted>2019-07-19T11:04:00Z</cp:lastPrinted>
  <dcterms:created xsi:type="dcterms:W3CDTF">2019-07-19T12:30:00Z</dcterms:created>
  <dcterms:modified xsi:type="dcterms:W3CDTF">2019-07-19T12:30:00Z</dcterms:modified>
</cp:coreProperties>
</file>