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373" w:rsidRDefault="00071373" w:rsidP="00071373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686435</wp:posOffset>
            </wp:positionH>
            <wp:positionV relativeFrom="paragraph">
              <wp:posOffset>133350</wp:posOffset>
            </wp:positionV>
            <wp:extent cx="691291" cy="885825"/>
            <wp:effectExtent l="0" t="0" r="0" b="0"/>
            <wp:wrapTight wrapText="bothSides">
              <wp:wrapPolygon edited="0">
                <wp:start x="8934" y="0"/>
                <wp:lineTo x="1191" y="929"/>
                <wp:lineTo x="0" y="3716"/>
                <wp:lineTo x="1191" y="16258"/>
                <wp:lineTo x="5360" y="20439"/>
                <wp:lineTo x="6551" y="20903"/>
                <wp:lineTo x="13699" y="20903"/>
                <wp:lineTo x="15485" y="20439"/>
                <wp:lineTo x="19654" y="16723"/>
                <wp:lineTo x="20846" y="3716"/>
                <wp:lineTo x="19654" y="929"/>
                <wp:lineTo x="11912" y="0"/>
                <wp:lineTo x="8934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 rh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291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1373" w:rsidRDefault="00071373" w:rsidP="00071373">
      <w:pPr>
        <w:rPr>
          <w:sz w:val="22"/>
          <w:szCs w:val="22"/>
        </w:rPr>
      </w:pPr>
    </w:p>
    <w:p w:rsidR="00071373" w:rsidRDefault="00071373" w:rsidP="00071373">
      <w:pPr>
        <w:rPr>
          <w:sz w:val="22"/>
          <w:szCs w:val="22"/>
        </w:rPr>
      </w:pPr>
    </w:p>
    <w:p w:rsidR="00071373" w:rsidRDefault="00071373" w:rsidP="00071373">
      <w:pPr>
        <w:rPr>
          <w:sz w:val="22"/>
          <w:szCs w:val="22"/>
        </w:rPr>
      </w:pPr>
    </w:p>
    <w:p w:rsidR="00071373" w:rsidRDefault="00071373" w:rsidP="00071373">
      <w:pPr>
        <w:rPr>
          <w:sz w:val="22"/>
          <w:szCs w:val="22"/>
        </w:rPr>
      </w:pPr>
    </w:p>
    <w:p w:rsidR="00071373" w:rsidRDefault="00071373" w:rsidP="00071373">
      <w:pPr>
        <w:rPr>
          <w:sz w:val="22"/>
          <w:szCs w:val="22"/>
        </w:rPr>
      </w:pPr>
    </w:p>
    <w:p w:rsidR="00071373" w:rsidRDefault="00071373" w:rsidP="00071373">
      <w:pPr>
        <w:rPr>
          <w:sz w:val="22"/>
          <w:szCs w:val="22"/>
        </w:rPr>
      </w:pPr>
    </w:p>
    <w:p w:rsidR="00071373" w:rsidRPr="008228CC" w:rsidRDefault="00071373" w:rsidP="00071373">
      <w:r w:rsidRPr="008228CC">
        <w:t xml:space="preserve">        REPUBLIKA HRVATSKA</w:t>
      </w:r>
    </w:p>
    <w:p w:rsidR="00071373" w:rsidRPr="008228CC" w:rsidRDefault="00071373" w:rsidP="00071373">
      <w:r w:rsidRPr="008228CC">
        <w:t>OSJEČKO-BARANJSKA ŽUPANIJA</w:t>
      </w:r>
    </w:p>
    <w:p w:rsidR="00071373" w:rsidRPr="008228CC" w:rsidRDefault="00071373" w:rsidP="00071373">
      <w:r w:rsidRPr="008228CC">
        <w:t xml:space="preserve">  OPĆINA KNEŽEVI VINOGRADI</w:t>
      </w:r>
    </w:p>
    <w:p w:rsidR="00071373" w:rsidRPr="008228CC" w:rsidRDefault="00071373" w:rsidP="00071373"/>
    <w:p w:rsidR="00071373" w:rsidRPr="008228CC" w:rsidRDefault="00071373" w:rsidP="00071373">
      <w:r w:rsidRPr="008228CC">
        <w:t>KLASA: 351-01/18-01/7</w:t>
      </w:r>
    </w:p>
    <w:p w:rsidR="00071373" w:rsidRPr="008228CC" w:rsidRDefault="00071373" w:rsidP="00071373">
      <w:proofErr w:type="spellStart"/>
      <w:r w:rsidRPr="008228CC">
        <w:t>URBROJ</w:t>
      </w:r>
      <w:proofErr w:type="spellEnd"/>
      <w:r w:rsidRPr="008228CC">
        <w:t>: 2100/06-01-01/1-18-10</w:t>
      </w:r>
    </w:p>
    <w:p w:rsidR="00071373" w:rsidRPr="008228CC" w:rsidRDefault="00071373" w:rsidP="00071373">
      <w:proofErr w:type="spellStart"/>
      <w:r w:rsidRPr="008228CC">
        <w:t>Kn.Vinogradi</w:t>
      </w:r>
      <w:proofErr w:type="spellEnd"/>
      <w:r w:rsidRPr="008228CC">
        <w:t xml:space="preserve">, </w:t>
      </w:r>
    </w:p>
    <w:p w:rsidR="00071373" w:rsidRPr="008228CC" w:rsidRDefault="00071373" w:rsidP="00071373"/>
    <w:p w:rsidR="00071373" w:rsidRPr="008228CC" w:rsidRDefault="00071373" w:rsidP="00071373">
      <w:pPr>
        <w:jc w:val="both"/>
      </w:pPr>
      <w:r w:rsidRPr="008228CC">
        <w:tab/>
        <w:t>Temeljem članka 21.</w:t>
      </w:r>
      <w:r w:rsidR="00F471C6" w:rsidRPr="008228CC">
        <w:t xml:space="preserve"> stavak 4. </w:t>
      </w:r>
      <w:r w:rsidRPr="008228CC">
        <w:t xml:space="preserve"> Zakona o održivom gospodarenju otpadom (Narodne novine 94/13</w:t>
      </w:r>
      <w:r w:rsidRPr="008228CC">
        <w:t>, 73/17</w:t>
      </w:r>
      <w:r w:rsidR="00F471C6" w:rsidRPr="008228CC">
        <w:t xml:space="preserve">) i </w:t>
      </w:r>
      <w:r w:rsidRPr="008228CC">
        <w:t>članka 32. Statuta Općine Kneževi Vinogradi (Službeni glasnik 3/13</w:t>
      </w:r>
      <w:r w:rsidR="00F471C6" w:rsidRPr="008228CC">
        <w:t>, 3/18</w:t>
      </w:r>
      <w:r w:rsidRPr="008228CC">
        <w:t>), po održanoj Javnoj raspravi</w:t>
      </w:r>
      <w:r w:rsidR="00F471C6" w:rsidRPr="008228CC">
        <w:t xml:space="preserve"> uz prethodnu suglasnost Upravnog odjela za prostorno planiranje, zaštitu okoliša  i prirode</w:t>
      </w:r>
      <w:r w:rsidR="002B4D94" w:rsidRPr="008228CC">
        <w:t xml:space="preserve"> </w:t>
      </w:r>
      <w:proofErr w:type="spellStart"/>
      <w:r w:rsidR="002B4D94" w:rsidRPr="008228CC">
        <w:t>Osječko-baranjske</w:t>
      </w:r>
      <w:proofErr w:type="spellEnd"/>
      <w:r w:rsidR="002B4D94" w:rsidRPr="008228CC">
        <w:t xml:space="preserve"> Županije</w:t>
      </w:r>
      <w:r w:rsidRPr="008228CC">
        <w:t xml:space="preserve">, Općinsko vijeće Općine Kneževi Vinogradi na svojoj </w:t>
      </w:r>
      <w:r w:rsidR="002B4D94" w:rsidRPr="008228CC">
        <w:t>__</w:t>
      </w:r>
      <w:r w:rsidRPr="008228CC">
        <w:t xml:space="preserve">. sjednici održanoj </w:t>
      </w:r>
      <w:r w:rsidR="002B4D94" w:rsidRPr="008228CC">
        <w:t>__________</w:t>
      </w:r>
      <w:r w:rsidRPr="008228CC">
        <w:t>. godine donosi</w:t>
      </w:r>
    </w:p>
    <w:p w:rsidR="00071373" w:rsidRDefault="00071373" w:rsidP="00071373">
      <w:pPr>
        <w:jc w:val="both"/>
      </w:pPr>
    </w:p>
    <w:p w:rsidR="008228CC" w:rsidRPr="008228CC" w:rsidRDefault="008228CC" w:rsidP="00071373">
      <w:pPr>
        <w:jc w:val="both"/>
      </w:pPr>
      <w:bookmarkStart w:id="0" w:name="_GoBack"/>
      <w:bookmarkEnd w:id="0"/>
    </w:p>
    <w:p w:rsidR="00071373" w:rsidRPr="008228CC" w:rsidRDefault="00071373" w:rsidP="002B4D94">
      <w:pPr>
        <w:pStyle w:val="Naslov1"/>
        <w:rPr>
          <w:szCs w:val="24"/>
        </w:rPr>
      </w:pPr>
      <w:bookmarkStart w:id="1" w:name="_Toc464024086"/>
      <w:r w:rsidRPr="008228CC">
        <w:rPr>
          <w:szCs w:val="24"/>
        </w:rPr>
        <w:t>O D L U K U</w:t>
      </w:r>
    </w:p>
    <w:p w:rsidR="008228CC" w:rsidRDefault="00071373" w:rsidP="002B4D94">
      <w:pPr>
        <w:pStyle w:val="Naslov1"/>
        <w:rPr>
          <w:szCs w:val="24"/>
        </w:rPr>
      </w:pPr>
      <w:r w:rsidRPr="008228CC">
        <w:rPr>
          <w:szCs w:val="24"/>
        </w:rPr>
        <w:t xml:space="preserve">o usvajanju plana gospodarenja otpadom </w:t>
      </w:r>
    </w:p>
    <w:p w:rsidR="00071373" w:rsidRPr="008228CC" w:rsidRDefault="00071373" w:rsidP="002B4D94">
      <w:pPr>
        <w:pStyle w:val="Naslov1"/>
        <w:rPr>
          <w:szCs w:val="24"/>
        </w:rPr>
      </w:pPr>
      <w:r w:rsidRPr="008228CC">
        <w:rPr>
          <w:szCs w:val="24"/>
        </w:rPr>
        <w:t xml:space="preserve"> Općine Kneževi Vinogradi za </w:t>
      </w:r>
      <w:bookmarkEnd w:id="1"/>
      <w:r w:rsidR="002B4D94" w:rsidRPr="008228CC">
        <w:rPr>
          <w:szCs w:val="24"/>
        </w:rPr>
        <w:t>RAZDOBLJE 2018-2023.</w:t>
      </w:r>
    </w:p>
    <w:p w:rsidR="00071373" w:rsidRPr="008228CC" w:rsidRDefault="00071373" w:rsidP="00071373">
      <w:pPr>
        <w:jc w:val="center"/>
        <w:rPr>
          <w:b/>
        </w:rPr>
      </w:pPr>
    </w:p>
    <w:p w:rsidR="00071373" w:rsidRPr="008228CC" w:rsidRDefault="00071373" w:rsidP="00071373">
      <w:pPr>
        <w:jc w:val="center"/>
        <w:rPr>
          <w:b/>
        </w:rPr>
      </w:pPr>
      <w:r w:rsidRPr="008228CC">
        <w:rPr>
          <w:b/>
        </w:rPr>
        <w:t>Članak 1.</w:t>
      </w:r>
    </w:p>
    <w:p w:rsidR="00071373" w:rsidRPr="008228CC" w:rsidRDefault="00071373" w:rsidP="00071373">
      <w:pPr>
        <w:jc w:val="both"/>
      </w:pPr>
      <w:r w:rsidRPr="008228CC">
        <w:tab/>
        <w:t xml:space="preserve">Usvaja se Plan gospodarenja otpadom Općine Kneževi Vinogradi za </w:t>
      </w:r>
      <w:r w:rsidR="002B4D94" w:rsidRPr="008228CC">
        <w:t>razdoblje 2018-2023</w:t>
      </w:r>
      <w:r w:rsidRPr="008228CC">
        <w:t>.godin</w:t>
      </w:r>
      <w:r w:rsidR="002B4D94" w:rsidRPr="008228CC">
        <w:t>e</w:t>
      </w:r>
      <w:r w:rsidRPr="008228CC">
        <w:t xml:space="preserve"> (u daljnjem tekstu: Plan) izrađena po tvrtki </w:t>
      </w:r>
      <w:proofErr w:type="spellStart"/>
      <w:r w:rsidR="008228CC" w:rsidRPr="008228CC">
        <w:t>Ant</w:t>
      </w:r>
      <w:proofErr w:type="spellEnd"/>
      <w:r w:rsidR="008228CC" w:rsidRPr="008228CC">
        <w:t xml:space="preserve"> d.o.o.</w:t>
      </w:r>
    </w:p>
    <w:p w:rsidR="00071373" w:rsidRPr="008228CC" w:rsidRDefault="00071373" w:rsidP="00071373">
      <w:pPr>
        <w:jc w:val="both"/>
      </w:pPr>
    </w:p>
    <w:p w:rsidR="00071373" w:rsidRPr="008228CC" w:rsidRDefault="00071373" w:rsidP="00071373">
      <w:pPr>
        <w:jc w:val="center"/>
        <w:rPr>
          <w:b/>
        </w:rPr>
      </w:pPr>
      <w:r w:rsidRPr="008228CC">
        <w:rPr>
          <w:b/>
        </w:rPr>
        <w:t>Članak 2.</w:t>
      </w:r>
    </w:p>
    <w:p w:rsidR="00071373" w:rsidRPr="008228CC" w:rsidRDefault="00071373" w:rsidP="00071373">
      <w:pPr>
        <w:jc w:val="both"/>
      </w:pPr>
      <w:r w:rsidRPr="008228CC">
        <w:tab/>
        <w:t xml:space="preserve">Tekst Plana gospodarenja otpadom Općine Kneževi Vinogradi </w:t>
      </w:r>
      <w:r w:rsidR="002A0160" w:rsidRPr="008228CC">
        <w:t xml:space="preserve">za razdoblje </w:t>
      </w:r>
      <w:r w:rsidRPr="008228CC">
        <w:t>201</w:t>
      </w:r>
      <w:r w:rsidR="002A0160" w:rsidRPr="008228CC">
        <w:t>8</w:t>
      </w:r>
      <w:r w:rsidRPr="008228CC">
        <w:t>-202</w:t>
      </w:r>
      <w:r w:rsidR="002A0160" w:rsidRPr="008228CC">
        <w:t>3</w:t>
      </w:r>
      <w:r w:rsidRPr="008228CC">
        <w:t>. čini sastavni dio ove Odluke  nalazi se pohranjen u Jedinstvenom upravnom odjelu.</w:t>
      </w:r>
    </w:p>
    <w:p w:rsidR="00071373" w:rsidRPr="008228CC" w:rsidRDefault="00071373" w:rsidP="00071373">
      <w:pPr>
        <w:jc w:val="both"/>
      </w:pPr>
    </w:p>
    <w:p w:rsidR="00071373" w:rsidRPr="008228CC" w:rsidRDefault="00071373" w:rsidP="00071373">
      <w:pPr>
        <w:jc w:val="center"/>
        <w:rPr>
          <w:b/>
        </w:rPr>
      </w:pPr>
      <w:r w:rsidRPr="008228CC">
        <w:rPr>
          <w:b/>
        </w:rPr>
        <w:t>Članak 3.</w:t>
      </w:r>
    </w:p>
    <w:p w:rsidR="00071373" w:rsidRPr="008228CC" w:rsidRDefault="00071373" w:rsidP="00071373">
      <w:pPr>
        <w:jc w:val="both"/>
      </w:pPr>
      <w:r w:rsidRPr="008228CC">
        <w:tab/>
      </w:r>
      <w:r w:rsidR="002A0160" w:rsidRPr="008228CC">
        <w:t xml:space="preserve">Ova Odluka stupa na snagu </w:t>
      </w:r>
      <w:r w:rsidR="008228CC" w:rsidRPr="008228CC">
        <w:t>osmog dana od dana objave u Službenom glasniku Općine Kneževi Vinogradi.</w:t>
      </w:r>
    </w:p>
    <w:p w:rsidR="008228CC" w:rsidRPr="008228CC" w:rsidRDefault="008228CC" w:rsidP="00071373">
      <w:pPr>
        <w:jc w:val="both"/>
      </w:pPr>
      <w:r w:rsidRPr="008228CC">
        <w:tab/>
        <w:t>Stupanjem na snagu ove Odluke prestaje s važnošću Odluka i Plan gospodarenja otpadom 2015-2021 (Službeni glasnik 6/16).</w:t>
      </w:r>
    </w:p>
    <w:p w:rsidR="008228CC" w:rsidRPr="008228CC" w:rsidRDefault="008228CC" w:rsidP="00071373">
      <w:pPr>
        <w:jc w:val="both"/>
      </w:pPr>
    </w:p>
    <w:p w:rsidR="008228CC" w:rsidRPr="008228CC" w:rsidRDefault="008228CC" w:rsidP="00071373">
      <w:pPr>
        <w:jc w:val="both"/>
      </w:pPr>
    </w:p>
    <w:p w:rsidR="008228CC" w:rsidRPr="008228CC" w:rsidRDefault="008228CC" w:rsidP="00071373">
      <w:pPr>
        <w:jc w:val="both"/>
      </w:pPr>
    </w:p>
    <w:p w:rsidR="006350F3" w:rsidRDefault="008228C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PREDSJEDNICA</w:t>
      </w:r>
    </w:p>
    <w:p w:rsidR="008228CC" w:rsidRDefault="008228C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OPĆINSKOG VIJEĆA</w:t>
      </w:r>
    </w:p>
    <w:p w:rsidR="008228CC" w:rsidRPr="008228CC" w:rsidRDefault="008228C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Dragana Božić </w:t>
      </w:r>
    </w:p>
    <w:sectPr w:rsidR="008228CC" w:rsidRPr="00822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001D21"/>
    <w:multiLevelType w:val="hybridMultilevel"/>
    <w:tmpl w:val="9E580234"/>
    <w:lvl w:ilvl="0" w:tplc="E9CCFE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373"/>
    <w:rsid w:val="00037D02"/>
    <w:rsid w:val="00071373"/>
    <w:rsid w:val="00290044"/>
    <w:rsid w:val="002A0160"/>
    <w:rsid w:val="002B4D94"/>
    <w:rsid w:val="007B0D10"/>
    <w:rsid w:val="008228CC"/>
    <w:rsid w:val="008E1EEB"/>
    <w:rsid w:val="00AE1B53"/>
    <w:rsid w:val="00C40E38"/>
    <w:rsid w:val="00E67CA2"/>
    <w:rsid w:val="00EE4573"/>
    <w:rsid w:val="00F4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CF3D35-57F2-46FB-986A-BCB569B11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373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aslov"/>
    <w:next w:val="Normal"/>
    <w:link w:val="Naslov1Char"/>
    <w:autoRedefine/>
    <w:qFormat/>
    <w:rsid w:val="002B4D94"/>
    <w:pPr>
      <w:widowControl w:val="0"/>
      <w:autoSpaceDE w:val="0"/>
      <w:autoSpaceDN w:val="0"/>
      <w:adjustRightInd w:val="0"/>
      <w:jc w:val="center"/>
      <w:outlineLvl w:val="0"/>
    </w:pPr>
    <w:rPr>
      <w:rFonts w:ascii="Times New Roman" w:hAnsi="Times New Roman"/>
      <w:b/>
      <w:caps/>
      <w:sz w:val="24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B0D10"/>
    <w:pPr>
      <w:keepNext/>
      <w:keepLines/>
      <w:spacing w:before="40"/>
      <w:jc w:val="both"/>
      <w:outlineLvl w:val="1"/>
    </w:pPr>
    <w:rPr>
      <w:rFonts w:eastAsiaTheme="majorEastAsia" w:cstheme="majorBidi"/>
      <w:b/>
      <w:sz w:val="22"/>
      <w:szCs w:val="26"/>
    </w:rPr>
  </w:style>
  <w:style w:type="paragraph" w:styleId="Naslov3">
    <w:name w:val="heading 3"/>
    <w:basedOn w:val="Normal"/>
    <w:next w:val="Normal"/>
    <w:link w:val="Naslov3Char"/>
    <w:autoRedefine/>
    <w:qFormat/>
    <w:rsid w:val="007B0D10"/>
    <w:pPr>
      <w:keepNext/>
      <w:jc w:val="both"/>
      <w:outlineLvl w:val="2"/>
    </w:pPr>
    <w:rPr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2B4D94"/>
    <w:rPr>
      <w:rFonts w:ascii="Times New Roman" w:eastAsiaTheme="majorEastAsia" w:hAnsi="Times New Roman" w:cstheme="majorBidi"/>
      <w:b/>
      <w:caps/>
      <w:spacing w:val="-10"/>
      <w:kern w:val="28"/>
      <w:sz w:val="24"/>
      <w:szCs w:val="56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AE1B53"/>
    <w:pPr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1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3Char">
    <w:name w:val="Naslov 3 Char"/>
    <w:link w:val="Naslov3"/>
    <w:rsid w:val="007B0D10"/>
    <w:rPr>
      <w:rFonts w:ascii="Times New Roman" w:hAnsi="Times New Roman" w:cs="Times New Roman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B0D10"/>
    <w:rPr>
      <w:rFonts w:ascii="Times New Roman" w:eastAsiaTheme="majorEastAsia" w:hAnsi="Times New Roman" w:cstheme="majorBidi"/>
      <w:b/>
      <w:szCs w:val="2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228C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28CC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8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Željka Kolarić</cp:lastModifiedBy>
  <cp:revision>1</cp:revision>
  <cp:lastPrinted>2018-06-15T06:26:00Z</cp:lastPrinted>
  <dcterms:created xsi:type="dcterms:W3CDTF">2018-06-15T05:54:00Z</dcterms:created>
  <dcterms:modified xsi:type="dcterms:W3CDTF">2018-06-15T06:27:00Z</dcterms:modified>
</cp:coreProperties>
</file>