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8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5"/>
        <w:gridCol w:w="1758"/>
        <w:gridCol w:w="3487"/>
      </w:tblGrid>
      <w:tr w:rsidR="00577BC8" w:rsidRPr="00577BC8" w:rsidTr="00633802">
        <w:trPr>
          <w:trHeight w:val="781"/>
        </w:trPr>
        <w:tc>
          <w:tcPr>
            <w:tcW w:w="9180" w:type="dxa"/>
            <w:gridSpan w:val="3"/>
            <w:shd w:val="clear" w:color="auto" w:fill="99CCFF"/>
            <w:vAlign w:val="center"/>
          </w:tcPr>
          <w:p w:rsidR="00577BC8" w:rsidRDefault="00577BC8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>OBRAZAC IZVJEŠĆA O PROVEDENOM SAVJETOVANJU SA ZAINTERESIRANOM JAVNOŠĆU</w:t>
            </w:r>
            <w:r w:rsidR="009F7300"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Pr="00577BC8">
              <w:rPr>
                <w:rFonts w:eastAsia="Simsun (Founder Extended)"/>
                <w:b/>
                <w:szCs w:val="24"/>
                <w:lang w:val="hr-HR" w:eastAsia="zh-CN"/>
              </w:rPr>
              <w:t xml:space="preserve">O </w:t>
            </w:r>
            <w:r w:rsidRPr="00577BC8">
              <w:rPr>
                <w:szCs w:val="24"/>
              </w:rPr>
              <w:t xml:space="preserve"> 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 xml:space="preserve">NACRTU 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>PRIJEDLOG</w:t>
            </w:r>
            <w:r w:rsidR="00F77E0B">
              <w:rPr>
                <w:rFonts w:eastAsia="Simsun (Founder Extended)"/>
                <w:b/>
                <w:szCs w:val="24"/>
                <w:lang w:val="hr-HR" w:eastAsia="zh-CN"/>
              </w:rPr>
              <w:t>A</w:t>
            </w:r>
            <w:r>
              <w:rPr>
                <w:rFonts w:eastAsia="Simsun (Founder Extended)"/>
                <w:b/>
                <w:szCs w:val="24"/>
                <w:lang w:val="hr-HR" w:eastAsia="zh-CN"/>
              </w:rPr>
              <w:t xml:space="preserve"> </w:t>
            </w:r>
            <w:r w:rsidR="00AA121D">
              <w:rPr>
                <w:rFonts w:eastAsia="Simsun (Founder Extended)"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OPĆIH</w:t>
            </w:r>
            <w:proofErr w:type="spellEnd"/>
            <w:r w:rsidR="00555AC8">
              <w:rPr>
                <w:rFonts w:eastAsia="Simsun (Founder Extended)"/>
                <w:b/>
                <w:szCs w:val="24"/>
              </w:rPr>
              <w:t xml:space="preserve"> </w:t>
            </w:r>
            <w:proofErr w:type="spellStart"/>
            <w:r w:rsidR="00555AC8">
              <w:rPr>
                <w:rFonts w:eastAsia="Simsun (Founder Extended)"/>
                <w:b/>
                <w:szCs w:val="24"/>
              </w:rPr>
              <w:t>AKATA</w:t>
            </w:r>
            <w:proofErr w:type="spellEnd"/>
          </w:p>
          <w:p w:rsidR="00AA121D" w:rsidRPr="00AA121D" w:rsidRDefault="00AA121D" w:rsidP="00AA121D">
            <w:pPr>
              <w:pStyle w:val="Bezproreda"/>
              <w:jc w:val="center"/>
              <w:rPr>
                <w:rFonts w:eastAsia="Simsun (Founder Extended)"/>
                <w:b/>
                <w:szCs w:val="24"/>
                <w:lang w:val="hr-HR" w:eastAsia="zh-CN"/>
              </w:rPr>
            </w:pP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Naslov dokumenta</w:t>
            </w:r>
          </w:p>
        </w:tc>
        <w:tc>
          <w:tcPr>
            <w:tcW w:w="5245" w:type="dxa"/>
            <w:gridSpan w:val="2"/>
          </w:tcPr>
          <w:p w:rsidR="00DD00C3" w:rsidRPr="00297CB9" w:rsidRDefault="0055048E" w:rsidP="00297CB9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297CB9">
              <w:rPr>
                <w:rFonts w:ascii="Times New Roman" w:eastAsia="Simsun (Founder Extended)" w:hAnsi="Times New Roman"/>
              </w:rPr>
              <w:t xml:space="preserve">Izvješće o provedenom </w:t>
            </w:r>
            <w:r w:rsidR="00297CB9" w:rsidRPr="00297CB9">
              <w:rPr>
                <w:rFonts w:ascii="Times New Roman" w:eastAsia="Simsun (Founder Extended)" w:hAnsi="Times New Roman"/>
              </w:rPr>
              <w:t>javnom uvidu</w:t>
            </w:r>
            <w:r w:rsidRPr="00297CB9">
              <w:rPr>
                <w:rFonts w:ascii="Times New Roman" w:eastAsia="Simsun (Founder Extended)" w:hAnsi="Times New Roman"/>
              </w:rPr>
              <w:t xml:space="preserve"> o Nacrtu prijedloga </w:t>
            </w:r>
            <w:r w:rsidR="00DD00C3" w:rsidRPr="00297CB9">
              <w:rPr>
                <w:rFonts w:ascii="Times New Roman" w:hAnsi="Times New Roman"/>
              </w:rPr>
              <w:t xml:space="preserve"> </w:t>
            </w:r>
            <w:r w:rsidR="00297CB9" w:rsidRPr="00297CB9">
              <w:rPr>
                <w:rFonts w:ascii="Times New Roman" w:hAnsi="Times New Roman"/>
              </w:rPr>
              <w:t xml:space="preserve">Programa raspolaganja poljoprivrednim zemljištem u vlasništvu Republike Hrvatske za područje Općine Kneževi Vinogradi 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Stvaratelj dokumenta, tijelo koje provodi savjetovanje</w:t>
            </w:r>
          </w:p>
        </w:tc>
        <w:tc>
          <w:tcPr>
            <w:tcW w:w="5245" w:type="dxa"/>
            <w:gridSpan w:val="2"/>
          </w:tcPr>
          <w:p w:rsidR="00577BC8" w:rsidRPr="0055048E" w:rsidRDefault="0055048E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OPĆINA KNEŽEVI VINOGRADI</w:t>
            </w:r>
            <w:r w:rsidR="00297CB9">
              <w:rPr>
                <w:rFonts w:ascii="Times New Roman" w:eastAsia="Simsun (Founder Extended)" w:hAnsi="Times New Roman"/>
              </w:rPr>
              <w:t>, Općinski načelnik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C45147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C45147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Svrha dokumenta</w:t>
            </w:r>
          </w:p>
        </w:tc>
        <w:tc>
          <w:tcPr>
            <w:tcW w:w="5245" w:type="dxa"/>
            <w:gridSpan w:val="2"/>
          </w:tcPr>
          <w:p w:rsidR="00577BC8" w:rsidRPr="0055048E" w:rsidRDefault="00555AC8" w:rsidP="00DD00C3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hAnsi="Times New Roman"/>
              </w:rPr>
              <w:t xml:space="preserve">Osnovni cilj savjetovanja bio je dobivanje povratnih informacija od zainteresirane javnosti u svezi rješenja predloženih nacrtom </w:t>
            </w:r>
            <w:r w:rsidR="00297CB9" w:rsidRPr="00297CB9">
              <w:rPr>
                <w:rFonts w:ascii="Times New Roman" w:hAnsi="Times New Roman"/>
              </w:rPr>
              <w:t xml:space="preserve"> </w:t>
            </w:r>
            <w:r w:rsidR="00297CB9" w:rsidRPr="00297CB9">
              <w:rPr>
                <w:rFonts w:ascii="Times New Roman" w:hAnsi="Times New Roman"/>
              </w:rPr>
              <w:t xml:space="preserve">Programa raspolaganja poljoprivrednim zemljištem u vlasništvu Republike Hrvatske za područje Općine Kneževi Vinogradi </w:t>
            </w:r>
            <w:r w:rsidR="004B7DBD">
              <w:rPr>
                <w:rFonts w:ascii="Times New Roman" w:hAnsi="Times New Roman"/>
              </w:rPr>
              <w:t>uz p</w:t>
            </w:r>
            <w:r w:rsidR="0055048E" w:rsidRPr="0055048E">
              <w:rPr>
                <w:rFonts w:ascii="Times New Roman" w:hAnsi="Times New Roman"/>
              </w:rPr>
              <w:t>odnošenje konkretnih prijedloga odredbi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Datum dokumenta</w:t>
            </w:r>
          </w:p>
        </w:tc>
        <w:tc>
          <w:tcPr>
            <w:tcW w:w="5245" w:type="dxa"/>
            <w:gridSpan w:val="2"/>
          </w:tcPr>
          <w:p w:rsidR="00577BC8" w:rsidRPr="0055048E" w:rsidRDefault="00297CB9" w:rsidP="003B18D3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>
              <w:rPr>
                <w:rFonts w:ascii="Times New Roman" w:eastAsia="Simsun (Founder Extended)" w:hAnsi="Times New Roman"/>
              </w:rPr>
              <w:t>11.05.2018.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Verzija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spacing w:before="120" w:after="120"/>
              <w:jc w:val="center"/>
              <w:rPr>
                <w:rFonts w:ascii="Times New Roman" w:eastAsia="Simsun (Founder Extended)" w:hAnsi="Times New Roman"/>
                <w:b/>
                <w:sz w:val="24"/>
                <w:szCs w:val="24"/>
              </w:rPr>
            </w:pPr>
            <w:r w:rsidRPr="00577BC8">
              <w:rPr>
                <w:rFonts w:ascii="Times New Roman" w:eastAsia="Simsun (Founder Extended)" w:hAnsi="Times New Roman"/>
                <w:b/>
                <w:sz w:val="24"/>
                <w:szCs w:val="24"/>
              </w:rPr>
              <w:t>Vrsta dokumenta</w:t>
            </w:r>
          </w:p>
        </w:tc>
        <w:tc>
          <w:tcPr>
            <w:tcW w:w="5245" w:type="dxa"/>
            <w:gridSpan w:val="2"/>
          </w:tcPr>
          <w:p w:rsidR="00577BC8" w:rsidRPr="0055048E" w:rsidRDefault="00577BC8" w:rsidP="009F7300">
            <w:pPr>
              <w:spacing w:after="0"/>
              <w:jc w:val="both"/>
              <w:rPr>
                <w:rFonts w:ascii="Times New Roman" w:eastAsia="Simsun (Founder Extended)" w:hAnsi="Times New Roman"/>
              </w:rPr>
            </w:pPr>
            <w:r w:rsidRPr="0055048E">
              <w:rPr>
                <w:rFonts w:ascii="Times New Roman" w:eastAsia="Simsun (Founder Extended)" w:hAnsi="Times New Roman"/>
              </w:rPr>
              <w:t>Izvješće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nacrta zakona, drugog propisa ili akta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4B7DBD" w:rsidRDefault="00297CB9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Program</w:t>
            </w:r>
            <w:r w:rsidRPr="00297CB9">
              <w:rPr>
                <w:rFonts w:ascii="Times New Roman" w:hAnsi="Times New Roman" w:cs="Times New Roman"/>
              </w:rPr>
              <w:t xml:space="preserve"> raspolaganja poljoprivrednim zemljištem u vlasništvu Republike Hrvatske za područje Općine Kneževi Vinogradi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Jedinstvena oznaka iz Plana donošenja zakona, drugih propisa i akata objavljenog na internetskim stranicama Vlade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297CB9" w:rsidP="00772E15">
            <w:pPr>
              <w:spacing w:after="0"/>
              <w:jc w:val="center"/>
              <w:rPr>
                <w:rFonts w:ascii="Times New Roman" w:hAnsi="Times New Roman"/>
                <w:b/>
                <w:lang w:eastAsia="zh-CN"/>
              </w:rPr>
            </w:pPr>
            <w:r>
              <w:rPr>
                <w:rFonts w:ascii="Times New Roman" w:hAnsi="Times New Roman"/>
                <w:b/>
                <w:lang w:eastAsia="zh-CN"/>
              </w:rPr>
              <w:t>6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Naziv tijela nadležnog za izradu nacrta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048E" w:rsidP="00297CB9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Općina Kneževi Vinogradi, </w:t>
            </w:r>
            <w:r w:rsidR="00297CB9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Općinski načelnik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Del="005D53AE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297CB9" w:rsidP="00297CB9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Hrvatske vode, Hrvatske šume, Ured državne uprave u Osječko-baranjskoj županiji, Služba za imovinsko-pravne odnose, Ispostava Beli Manastir, Upravni odjel za prostorno uređenje i graditeljstvo </w:t>
            </w:r>
            <w:proofErr w:type="spellStart"/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Osječko-baranjske</w:t>
            </w:r>
            <w:proofErr w:type="spellEnd"/>
            <w:r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 xml:space="preserve"> županije, Hrvatski centar za razminiranje, koji su u postupku davali svoje očitovanja i uvjerenja. </w:t>
            </w:r>
          </w:p>
        </w:tc>
      </w:tr>
      <w:tr w:rsidR="00577BC8" w:rsidRPr="00577BC8" w:rsidTr="00633802">
        <w:trPr>
          <w:trHeight w:val="522"/>
        </w:trPr>
        <w:tc>
          <w:tcPr>
            <w:tcW w:w="3935" w:type="dxa"/>
            <w:vMerge w:val="restart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Je li nacrt bio objavljen na internetskim stranicama ili na drugi odgovarajući način?</w:t>
            </w:r>
          </w:p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Ako jest, kada je nacrt objavljen, na kojoj internetskoj stranici i koliko je vremena ostavljeno za savjetovanje?</w:t>
            </w:r>
          </w:p>
        </w:tc>
        <w:tc>
          <w:tcPr>
            <w:tcW w:w="1758" w:type="dxa"/>
            <w:shd w:val="clear" w:color="auto" w:fill="auto"/>
          </w:tcPr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Da</w:t>
            </w:r>
          </w:p>
          <w:p w:rsidR="00577BC8" w:rsidRPr="0055048E" w:rsidRDefault="00577BC8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3487" w:type="dxa"/>
          </w:tcPr>
          <w:p w:rsidR="00577BC8" w:rsidRPr="0055048E" w:rsidRDefault="00577BC8" w:rsidP="00555AC8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Internetska stranica </w:t>
            </w:r>
            <w:r w:rsidR="00555AC8"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Općine Kneževi Vinogradi knezevi-vinogradi.hr</w:t>
            </w: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577BC8" w:rsidRPr="00577BC8" w:rsidTr="00633802">
        <w:trPr>
          <w:trHeight w:val="1130"/>
        </w:trPr>
        <w:tc>
          <w:tcPr>
            <w:tcW w:w="3935" w:type="dxa"/>
            <w:vMerge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8767A7" w:rsidRPr="0055048E" w:rsidRDefault="008767A7" w:rsidP="009F7300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</w:p>
          <w:p w:rsidR="00577BC8" w:rsidRPr="0055048E" w:rsidRDefault="00577BC8" w:rsidP="009E25C5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Internetsko savjetovanje sa zainteresiranom javnošću provedeno je u r</w:t>
            </w:r>
            <w:r w:rsidR="009F7300" w:rsidRPr="0055048E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azdoblju od </w:t>
            </w:r>
            <w:r w:rsidR="00DD00C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9E25C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1</w:t>
            </w:r>
            <w:r w:rsidR="00DD00C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.</w:t>
            </w:r>
            <w:r w:rsidR="009E25C5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 xml:space="preserve"> svibnja do 26.svibnja </w:t>
            </w:r>
            <w:r w:rsidR="00DD00C3">
              <w:rPr>
                <w:rFonts w:ascii="Times New Roman" w:eastAsia="Simsun (Founder Extended)" w:hAnsi="Times New Roman" w:cs="Times New Roman"/>
                <w:sz w:val="22"/>
                <w:szCs w:val="22"/>
                <w:lang w:eastAsia="zh-CN"/>
              </w:rPr>
              <w:t>2018.</w:t>
            </w:r>
          </w:p>
        </w:tc>
      </w:tr>
      <w:tr w:rsidR="00577BC8" w:rsidRPr="00577BC8" w:rsidTr="00633802">
        <w:tc>
          <w:tcPr>
            <w:tcW w:w="3935" w:type="dxa"/>
          </w:tcPr>
          <w:p w:rsidR="00577BC8" w:rsidRPr="00577BC8" w:rsidRDefault="00577BC8" w:rsidP="00633802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245" w:type="dxa"/>
            <w:gridSpan w:val="2"/>
            <w:vAlign w:val="center"/>
          </w:tcPr>
          <w:p w:rsidR="00577BC8" w:rsidRPr="0055048E" w:rsidRDefault="00555AC8" w:rsidP="00610EF3">
            <w:pPr>
              <w:pStyle w:val="Tijeloteksta1"/>
              <w:spacing w:line="276" w:lineRule="auto"/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Općini Kneževi Vinogradi</w:t>
            </w:r>
            <w:r w:rsidR="009F7300"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 nije pristiglo </w:t>
            </w:r>
            <w:bookmarkStart w:id="0" w:name="_GoBack"/>
            <w:bookmarkEnd w:id="0"/>
            <w:r w:rsidR="009F7300" w:rsidRPr="0055048E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 xml:space="preserve">niti jedno očitovanje na navedeni Nacrt prijedloga </w:t>
            </w:r>
            <w:r w:rsidR="00610EF3">
              <w:rPr>
                <w:rFonts w:ascii="Times New Roman" w:eastAsia="Simsun (Founder Extended)" w:hAnsi="Times New Roman"/>
                <w:sz w:val="22"/>
                <w:szCs w:val="22"/>
                <w:lang w:eastAsia="zh-CN"/>
              </w:rPr>
              <w:t>Odluke.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lang w:eastAsia="zh-CN"/>
              </w:rPr>
              <w:t>Razlozi neprihvaćanja pojedinih primjedbi zainteresirane javno</w:t>
            </w:r>
            <w:r w:rsidR="00071CD7">
              <w:rPr>
                <w:rFonts w:ascii="Times New Roman" w:eastAsia="Simsun (Founder Extended)" w:hAnsi="Times New Roman" w:cs="Times New Roman"/>
                <w:lang w:eastAsia="zh-CN"/>
              </w:rPr>
              <w:t>sti na određene odredbe  nacrta</w:t>
            </w:r>
          </w:p>
        </w:tc>
        <w:tc>
          <w:tcPr>
            <w:tcW w:w="5245" w:type="dxa"/>
            <w:gridSpan w:val="2"/>
            <w:vAlign w:val="center"/>
          </w:tcPr>
          <w:p w:rsidR="00B81DA1" w:rsidRPr="0055048E" w:rsidRDefault="00B81DA1" w:rsidP="00B81DA1">
            <w:pPr>
              <w:pStyle w:val="Tijeloteksta"/>
              <w:jc w:val="center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</w:rPr>
              <w:t>-</w:t>
            </w:r>
          </w:p>
        </w:tc>
      </w:tr>
      <w:tr w:rsidR="00B81DA1" w:rsidRPr="00577BC8" w:rsidTr="00633802">
        <w:tc>
          <w:tcPr>
            <w:tcW w:w="3935" w:type="dxa"/>
          </w:tcPr>
          <w:p w:rsidR="00B81DA1" w:rsidRPr="00577BC8" w:rsidRDefault="00B81DA1" w:rsidP="00B81DA1">
            <w:pPr>
              <w:pStyle w:val="Tijeloteksta"/>
              <w:spacing w:before="120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577BC8">
              <w:rPr>
                <w:rFonts w:ascii="Times New Roman" w:eastAsia="Simsun (Founder Extended)" w:hAnsi="Times New Roman" w:cs="Times New Roman"/>
                <w:lang w:eastAsia="zh-CN"/>
              </w:rPr>
              <w:t>Troškovi provedenog savjetovanja</w:t>
            </w:r>
          </w:p>
        </w:tc>
        <w:tc>
          <w:tcPr>
            <w:tcW w:w="5245" w:type="dxa"/>
            <w:gridSpan w:val="2"/>
          </w:tcPr>
          <w:p w:rsidR="00B81DA1" w:rsidRPr="0055048E" w:rsidRDefault="00B81DA1" w:rsidP="00B81DA1">
            <w:pPr>
              <w:pStyle w:val="Tijeloteksta"/>
              <w:jc w:val="both"/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</w:pPr>
            <w:r w:rsidRPr="0055048E">
              <w:rPr>
                <w:rFonts w:ascii="Times New Roman" w:eastAsia="Simsun (Founder Extended)" w:hAnsi="Times New Roman" w:cs="Times New Roman"/>
                <w:b w:val="0"/>
                <w:sz w:val="22"/>
                <w:szCs w:val="22"/>
                <w:lang w:eastAsia="zh-CN"/>
              </w:rPr>
              <w:t>Provedba javnog savjetovanja nije iziskivala dodatne financijske troškove.</w:t>
            </w:r>
          </w:p>
        </w:tc>
      </w:tr>
    </w:tbl>
    <w:p w:rsidR="00E157C1" w:rsidRDefault="00E157C1" w:rsidP="009F7300"/>
    <w:sectPr w:rsidR="00E157C1" w:rsidSect="003B2FF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B69F4"/>
    <w:multiLevelType w:val="hybridMultilevel"/>
    <w:tmpl w:val="18946F22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6F2110A"/>
    <w:multiLevelType w:val="hybridMultilevel"/>
    <w:tmpl w:val="83A23CC2"/>
    <w:lvl w:ilvl="0" w:tplc="588E9AA8">
      <w:start w:val="4"/>
      <w:numFmt w:val="bullet"/>
      <w:lvlText w:val="-"/>
      <w:lvlJc w:val="left"/>
      <w:pPr>
        <w:ind w:left="720" w:hanging="360"/>
      </w:pPr>
      <w:rPr>
        <w:rFonts w:ascii="Times New Roman" w:eastAsia="Simsun (Founder Extended)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C7EE8"/>
    <w:multiLevelType w:val="hybridMultilevel"/>
    <w:tmpl w:val="56F2DEFE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B147190"/>
    <w:multiLevelType w:val="hybridMultilevel"/>
    <w:tmpl w:val="708C47DA"/>
    <w:lvl w:ilvl="0" w:tplc="31923AAA">
      <w:numFmt w:val="bullet"/>
      <w:lvlText w:val="-"/>
      <w:lvlJc w:val="left"/>
      <w:pPr>
        <w:ind w:left="72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"/>
  </w:num>
  <w:num w:numId="8">
    <w:abstractNumId w:val="10"/>
  </w:num>
  <w:num w:numId="9">
    <w:abstractNumId w:val="8"/>
  </w:num>
  <w:num w:numId="10">
    <w:abstractNumId w:val="0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CF"/>
    <w:rsid w:val="0000239E"/>
    <w:rsid w:val="000246BA"/>
    <w:rsid w:val="00036074"/>
    <w:rsid w:val="00054535"/>
    <w:rsid w:val="00071CD7"/>
    <w:rsid w:val="00082DAA"/>
    <w:rsid w:val="00084A4D"/>
    <w:rsid w:val="000A1028"/>
    <w:rsid w:val="000B476E"/>
    <w:rsid w:val="000C7427"/>
    <w:rsid w:val="000F1181"/>
    <w:rsid w:val="000F5592"/>
    <w:rsid w:val="001111A3"/>
    <w:rsid w:val="00140331"/>
    <w:rsid w:val="0014051F"/>
    <w:rsid w:val="00141604"/>
    <w:rsid w:val="0014456F"/>
    <w:rsid w:val="00146976"/>
    <w:rsid w:val="00151E88"/>
    <w:rsid w:val="001614EA"/>
    <w:rsid w:val="00187ACC"/>
    <w:rsid w:val="00193DE6"/>
    <w:rsid w:val="001B765F"/>
    <w:rsid w:val="00202EC8"/>
    <w:rsid w:val="00204E12"/>
    <w:rsid w:val="00217FA5"/>
    <w:rsid w:val="00220838"/>
    <w:rsid w:val="0024185F"/>
    <w:rsid w:val="002526CF"/>
    <w:rsid w:val="00271463"/>
    <w:rsid w:val="002900FC"/>
    <w:rsid w:val="00297CB9"/>
    <w:rsid w:val="002A2023"/>
    <w:rsid w:val="002A2E5B"/>
    <w:rsid w:val="002B6EF5"/>
    <w:rsid w:val="002B713E"/>
    <w:rsid w:val="002B716A"/>
    <w:rsid w:val="002C65B1"/>
    <w:rsid w:val="002C7DFA"/>
    <w:rsid w:val="002D2B23"/>
    <w:rsid w:val="002E04A8"/>
    <w:rsid w:val="002F4763"/>
    <w:rsid w:val="002F6F23"/>
    <w:rsid w:val="00344689"/>
    <w:rsid w:val="00345B64"/>
    <w:rsid w:val="003478BC"/>
    <w:rsid w:val="003566A4"/>
    <w:rsid w:val="00371790"/>
    <w:rsid w:val="0037779A"/>
    <w:rsid w:val="00397D3B"/>
    <w:rsid w:val="003B18D3"/>
    <w:rsid w:val="003B2FFE"/>
    <w:rsid w:val="003B5370"/>
    <w:rsid w:val="003E148D"/>
    <w:rsid w:val="003E4004"/>
    <w:rsid w:val="003E481D"/>
    <w:rsid w:val="003F1343"/>
    <w:rsid w:val="003F33DB"/>
    <w:rsid w:val="004069C7"/>
    <w:rsid w:val="0042590C"/>
    <w:rsid w:val="004450BC"/>
    <w:rsid w:val="00447634"/>
    <w:rsid w:val="004476B7"/>
    <w:rsid w:val="004846C8"/>
    <w:rsid w:val="00496383"/>
    <w:rsid w:val="004A447B"/>
    <w:rsid w:val="004B50D1"/>
    <w:rsid w:val="004B7DBD"/>
    <w:rsid w:val="004D33FF"/>
    <w:rsid w:val="004E69BD"/>
    <w:rsid w:val="004F33F1"/>
    <w:rsid w:val="00501E7C"/>
    <w:rsid w:val="00510B85"/>
    <w:rsid w:val="00515CB6"/>
    <w:rsid w:val="00527914"/>
    <w:rsid w:val="0055048E"/>
    <w:rsid w:val="00550C63"/>
    <w:rsid w:val="00555AC8"/>
    <w:rsid w:val="00566EA3"/>
    <w:rsid w:val="005715C7"/>
    <w:rsid w:val="00577BC8"/>
    <w:rsid w:val="0058702E"/>
    <w:rsid w:val="005879AA"/>
    <w:rsid w:val="005913AC"/>
    <w:rsid w:val="005B2158"/>
    <w:rsid w:val="005B44A1"/>
    <w:rsid w:val="005E0EB0"/>
    <w:rsid w:val="006039F8"/>
    <w:rsid w:val="00610EF3"/>
    <w:rsid w:val="00617499"/>
    <w:rsid w:val="00624E2A"/>
    <w:rsid w:val="00633802"/>
    <w:rsid w:val="006338F9"/>
    <w:rsid w:val="00635D36"/>
    <w:rsid w:val="006529EF"/>
    <w:rsid w:val="00666BEE"/>
    <w:rsid w:val="006761EC"/>
    <w:rsid w:val="0067680F"/>
    <w:rsid w:val="00676AF6"/>
    <w:rsid w:val="00683422"/>
    <w:rsid w:val="00692D3E"/>
    <w:rsid w:val="006B569F"/>
    <w:rsid w:val="006D21D5"/>
    <w:rsid w:val="006E4B8A"/>
    <w:rsid w:val="006E50EF"/>
    <w:rsid w:val="006F5FCD"/>
    <w:rsid w:val="007131A8"/>
    <w:rsid w:val="0072793D"/>
    <w:rsid w:val="00727FEC"/>
    <w:rsid w:val="00731124"/>
    <w:rsid w:val="00733A3C"/>
    <w:rsid w:val="00746C8D"/>
    <w:rsid w:val="00765E39"/>
    <w:rsid w:val="0076717D"/>
    <w:rsid w:val="00767605"/>
    <w:rsid w:val="00772E15"/>
    <w:rsid w:val="007757FC"/>
    <w:rsid w:val="00776160"/>
    <w:rsid w:val="00793EE5"/>
    <w:rsid w:val="007B6EFD"/>
    <w:rsid w:val="007B7C7E"/>
    <w:rsid w:val="007D5441"/>
    <w:rsid w:val="007E1358"/>
    <w:rsid w:val="00800285"/>
    <w:rsid w:val="00820EDB"/>
    <w:rsid w:val="008251D9"/>
    <w:rsid w:val="0083040E"/>
    <w:rsid w:val="00837742"/>
    <w:rsid w:val="00845D41"/>
    <w:rsid w:val="008472F3"/>
    <w:rsid w:val="00872DC9"/>
    <w:rsid w:val="008730A7"/>
    <w:rsid w:val="00873E9A"/>
    <w:rsid w:val="008767A7"/>
    <w:rsid w:val="00891899"/>
    <w:rsid w:val="008B0241"/>
    <w:rsid w:val="008D480E"/>
    <w:rsid w:val="008D508A"/>
    <w:rsid w:val="008F6FFA"/>
    <w:rsid w:val="00903B6C"/>
    <w:rsid w:val="00923723"/>
    <w:rsid w:val="009351E1"/>
    <w:rsid w:val="00946B5D"/>
    <w:rsid w:val="00962A71"/>
    <w:rsid w:val="00964212"/>
    <w:rsid w:val="00966411"/>
    <w:rsid w:val="00971477"/>
    <w:rsid w:val="00973DD4"/>
    <w:rsid w:val="00977093"/>
    <w:rsid w:val="00986B48"/>
    <w:rsid w:val="00987CDB"/>
    <w:rsid w:val="009A54A6"/>
    <w:rsid w:val="009B2DD5"/>
    <w:rsid w:val="009C32A6"/>
    <w:rsid w:val="009D17DC"/>
    <w:rsid w:val="009D4A78"/>
    <w:rsid w:val="009D74EA"/>
    <w:rsid w:val="009E25C5"/>
    <w:rsid w:val="009F1496"/>
    <w:rsid w:val="009F371B"/>
    <w:rsid w:val="009F3D91"/>
    <w:rsid w:val="009F7300"/>
    <w:rsid w:val="00A0467D"/>
    <w:rsid w:val="00A0474B"/>
    <w:rsid w:val="00A36433"/>
    <w:rsid w:val="00A44486"/>
    <w:rsid w:val="00A47175"/>
    <w:rsid w:val="00A51D87"/>
    <w:rsid w:val="00A55F0F"/>
    <w:rsid w:val="00A65371"/>
    <w:rsid w:val="00A72250"/>
    <w:rsid w:val="00A80A07"/>
    <w:rsid w:val="00A902FD"/>
    <w:rsid w:val="00AA121D"/>
    <w:rsid w:val="00AA208F"/>
    <w:rsid w:val="00AA5C65"/>
    <w:rsid w:val="00AB0809"/>
    <w:rsid w:val="00AB7CF6"/>
    <w:rsid w:val="00AC33CF"/>
    <w:rsid w:val="00AC709B"/>
    <w:rsid w:val="00AD663E"/>
    <w:rsid w:val="00AF3BFF"/>
    <w:rsid w:val="00B01996"/>
    <w:rsid w:val="00B04047"/>
    <w:rsid w:val="00B07B07"/>
    <w:rsid w:val="00B103B1"/>
    <w:rsid w:val="00B12454"/>
    <w:rsid w:val="00B13555"/>
    <w:rsid w:val="00B16818"/>
    <w:rsid w:val="00B50EDB"/>
    <w:rsid w:val="00B70BE3"/>
    <w:rsid w:val="00B81DA1"/>
    <w:rsid w:val="00B848F0"/>
    <w:rsid w:val="00B94764"/>
    <w:rsid w:val="00BA5602"/>
    <w:rsid w:val="00BC4002"/>
    <w:rsid w:val="00BE7E9B"/>
    <w:rsid w:val="00BF4D23"/>
    <w:rsid w:val="00C278E0"/>
    <w:rsid w:val="00C45147"/>
    <w:rsid w:val="00C7590B"/>
    <w:rsid w:val="00C7715B"/>
    <w:rsid w:val="00C8402B"/>
    <w:rsid w:val="00C8707B"/>
    <w:rsid w:val="00CC1F55"/>
    <w:rsid w:val="00CD6C05"/>
    <w:rsid w:val="00CE1AB0"/>
    <w:rsid w:val="00CE32F7"/>
    <w:rsid w:val="00CF0105"/>
    <w:rsid w:val="00CF570A"/>
    <w:rsid w:val="00D14C38"/>
    <w:rsid w:val="00D23ECF"/>
    <w:rsid w:val="00D34464"/>
    <w:rsid w:val="00D45A39"/>
    <w:rsid w:val="00D66CB8"/>
    <w:rsid w:val="00D70446"/>
    <w:rsid w:val="00D96380"/>
    <w:rsid w:val="00DC4E61"/>
    <w:rsid w:val="00DD00C3"/>
    <w:rsid w:val="00DE6312"/>
    <w:rsid w:val="00DE77A0"/>
    <w:rsid w:val="00E05F41"/>
    <w:rsid w:val="00E157C1"/>
    <w:rsid w:val="00E26823"/>
    <w:rsid w:val="00E374C1"/>
    <w:rsid w:val="00E73590"/>
    <w:rsid w:val="00E91DD9"/>
    <w:rsid w:val="00EA154E"/>
    <w:rsid w:val="00EA201B"/>
    <w:rsid w:val="00EC67C1"/>
    <w:rsid w:val="00EE1C5C"/>
    <w:rsid w:val="00EE2E3C"/>
    <w:rsid w:val="00F0309E"/>
    <w:rsid w:val="00F1490F"/>
    <w:rsid w:val="00F1706D"/>
    <w:rsid w:val="00F22293"/>
    <w:rsid w:val="00F24C1B"/>
    <w:rsid w:val="00F535E3"/>
    <w:rsid w:val="00F77E0B"/>
    <w:rsid w:val="00F864FA"/>
    <w:rsid w:val="00FB14CC"/>
    <w:rsid w:val="00FC3C59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EF5327-140C-45CB-ABE1-0A49D4692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 w:cs="Arial"/>
      <w:b/>
      <w:sz w:val="24"/>
      <w:szCs w:val="24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character" w:customStyle="1" w:styleId="T-98-2Char">
    <w:name w:val="T-9/8-2 Char"/>
    <w:link w:val="T-98-2"/>
    <w:locked/>
    <w:rsid w:val="00B12454"/>
    <w:rPr>
      <w:rFonts w:ascii="Times-NewRoman" w:hAnsi="Times-NewRoman"/>
      <w:sz w:val="19"/>
      <w:szCs w:val="19"/>
    </w:rPr>
  </w:style>
  <w:style w:type="paragraph" w:customStyle="1" w:styleId="T-98-2">
    <w:name w:val="T-9/8-2"/>
    <w:basedOn w:val="Normal"/>
    <w:link w:val="T-98-2Char"/>
    <w:rsid w:val="00B12454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character" w:customStyle="1" w:styleId="Bodytext">
    <w:name w:val="Body text_"/>
    <w:link w:val="Tijeloteksta1"/>
    <w:rsid w:val="00577BC8"/>
    <w:rPr>
      <w:shd w:val="clear" w:color="auto" w:fill="FFFFFF"/>
    </w:rPr>
  </w:style>
  <w:style w:type="paragraph" w:customStyle="1" w:styleId="Tijeloteksta1">
    <w:name w:val="Tijelo teksta1"/>
    <w:basedOn w:val="Normal"/>
    <w:link w:val="Bodytext"/>
    <w:rsid w:val="00577BC8"/>
    <w:pPr>
      <w:shd w:val="clear" w:color="auto" w:fill="FFFFFF"/>
      <w:spacing w:after="0" w:line="0" w:lineRule="atLeast"/>
      <w:jc w:val="both"/>
    </w:pPr>
    <w:rPr>
      <w:sz w:val="20"/>
      <w:szCs w:val="20"/>
      <w:lang w:eastAsia="hr-HR"/>
    </w:rPr>
  </w:style>
  <w:style w:type="paragraph" w:styleId="Bezproreda">
    <w:name w:val="No Spacing"/>
    <w:uiPriority w:val="1"/>
    <w:qFormat/>
    <w:rsid w:val="00577BC8"/>
    <w:rPr>
      <w:rFonts w:ascii="Times New Roman" w:eastAsia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IZVJEŠĆE O PROVEDENOM SAVJETOVANJU SA ZAINTERESIRANOM JAVNOŠĆU</vt:lpstr>
      <vt:lpstr>IZVJEŠĆE O PROVEDENOM SAVJETOVANJU SA ZAINTERESIRANOM JAVNOŠĆU</vt:lpstr>
    </vt:vector>
  </TitlesOfParts>
  <Company>UZUVRH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IZVJEŠĆE O PROVEDENOM SAVJETOVANJU SA ZAINTERESIRANOM JAVNOŠĆU</dc:title>
  <dc:subject/>
  <dc:creator>Marina Lochert</dc:creator>
  <cp:keywords/>
  <cp:lastModifiedBy>Željka Kolarić</cp:lastModifiedBy>
  <cp:revision>2</cp:revision>
  <cp:lastPrinted>2018-05-29T07:58:00Z</cp:lastPrinted>
  <dcterms:created xsi:type="dcterms:W3CDTF">2018-05-29T07:59:00Z</dcterms:created>
  <dcterms:modified xsi:type="dcterms:W3CDTF">2018-05-29T07:59:00Z</dcterms:modified>
</cp:coreProperties>
</file>