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923" w:rsidRDefault="00AA6C37" w:rsidP="00513923">
      <w:pPr>
        <w:pStyle w:val="Tijeloteksta"/>
        <w:ind w:firstLine="720"/>
      </w:pPr>
      <w:r>
        <w:t xml:space="preserve">Temeljem </w:t>
      </w:r>
      <w:r w:rsidR="00513923">
        <w:t xml:space="preserve"> Zakona o predškolskom odgoju i </w:t>
      </w:r>
      <w:r w:rsidR="00B07AEF">
        <w:t xml:space="preserve">obrazovanju </w:t>
      </w:r>
      <w:r w:rsidR="00513923">
        <w:t xml:space="preserve">(NN </w:t>
      </w:r>
      <w:r w:rsidR="00B07AEF" w:rsidRPr="00B07AEF">
        <w:t>10/97, 107/07, 94/13</w:t>
      </w:r>
      <w:r w:rsidR="00B07AEF">
        <w:t>) i čl.32</w:t>
      </w:r>
      <w:r w:rsidR="00513923">
        <w:t>.Statuta Općine Kneževi Vinogradi (</w:t>
      </w:r>
      <w:proofErr w:type="spellStart"/>
      <w:r w:rsidR="00513923">
        <w:t>Sl.glasnik</w:t>
      </w:r>
      <w:proofErr w:type="spellEnd"/>
      <w:r w:rsidR="00513923">
        <w:t xml:space="preserve"> </w:t>
      </w:r>
      <w:r w:rsidR="00B07AEF">
        <w:t>3/13</w:t>
      </w:r>
      <w:r w:rsidR="00513923">
        <w:t xml:space="preserve">) Općinsko vijeće Općine Kneževi Vinogradi na </w:t>
      </w:r>
      <w:r w:rsidR="00D11A2A">
        <w:t>___</w:t>
      </w:r>
      <w:r w:rsidR="005D3050">
        <w:t>.</w:t>
      </w:r>
      <w:r w:rsidR="00513923">
        <w:t xml:space="preserve">sjednici održanoj </w:t>
      </w:r>
      <w:r w:rsidR="00D11A2A">
        <w:t>_____</w:t>
      </w:r>
      <w:r w:rsidR="00DD2566">
        <w:t>.</w:t>
      </w:r>
      <w:r w:rsidR="00513923">
        <w:t xml:space="preserve">donijelo je </w:t>
      </w:r>
    </w:p>
    <w:p w:rsidR="00AA6C37" w:rsidRDefault="00AA6C37">
      <w:pPr>
        <w:pStyle w:val="Tijeloteksta"/>
        <w:ind w:firstLine="720"/>
      </w:pPr>
    </w:p>
    <w:p w:rsidR="00DA1A33" w:rsidRDefault="00DA1A33">
      <w:pPr>
        <w:pStyle w:val="Tijeloteksta"/>
        <w:ind w:firstLine="720"/>
      </w:pPr>
    </w:p>
    <w:p w:rsidR="00DA1A33" w:rsidRDefault="00DA1A33">
      <w:pPr>
        <w:pStyle w:val="Tijeloteksta"/>
        <w:ind w:firstLine="720"/>
      </w:pPr>
    </w:p>
    <w:p w:rsidR="00DA1A33" w:rsidRDefault="00DA1A33" w:rsidP="00DA1A33">
      <w:pPr>
        <w:pStyle w:val="Tijeloteksta"/>
        <w:ind w:firstLine="720"/>
        <w:rPr>
          <w:sz w:val="22"/>
          <w:szCs w:val="22"/>
        </w:rPr>
      </w:pPr>
    </w:p>
    <w:p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Z A K </w:t>
      </w:r>
      <w:proofErr w:type="spellStart"/>
      <w:r>
        <w:rPr>
          <w:b/>
          <w:szCs w:val="24"/>
        </w:rPr>
        <w:t>LJ</w:t>
      </w:r>
      <w:proofErr w:type="spellEnd"/>
      <w:r>
        <w:rPr>
          <w:b/>
          <w:szCs w:val="24"/>
        </w:rPr>
        <w:t xml:space="preserve"> U Č A K</w:t>
      </w:r>
    </w:p>
    <w:p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 donošenju Programa javnih potreba u predškolskom odgoju </w:t>
      </w:r>
    </w:p>
    <w:p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Općine Kneževi Vinogradi za </w:t>
      </w:r>
      <w:r w:rsidR="00D11A2A">
        <w:rPr>
          <w:b/>
          <w:szCs w:val="24"/>
        </w:rPr>
        <w:t>2018</w:t>
      </w:r>
      <w:r>
        <w:rPr>
          <w:b/>
          <w:szCs w:val="24"/>
        </w:rPr>
        <w:t>.godinu</w:t>
      </w:r>
    </w:p>
    <w:p w:rsidR="00DA1A33" w:rsidRDefault="00DA1A33" w:rsidP="00DA1A33">
      <w:pPr>
        <w:pStyle w:val="Tijeloteksta"/>
        <w:jc w:val="center"/>
        <w:rPr>
          <w:b/>
          <w:szCs w:val="24"/>
        </w:rPr>
      </w:pPr>
    </w:p>
    <w:p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:rsidR="00DA1A33" w:rsidRDefault="00DA1A33" w:rsidP="00DA1A33">
      <w:pPr>
        <w:pStyle w:val="Tijeloteksta"/>
        <w:rPr>
          <w:szCs w:val="24"/>
        </w:rPr>
      </w:pPr>
      <w:r>
        <w:rPr>
          <w:szCs w:val="24"/>
        </w:rPr>
        <w:tab/>
        <w:t xml:space="preserve">Donosi se Program javnih potreba u </w:t>
      </w:r>
      <w:r w:rsidR="00034A90">
        <w:rPr>
          <w:szCs w:val="24"/>
        </w:rPr>
        <w:t>predškolskom odgoju</w:t>
      </w:r>
      <w:r>
        <w:rPr>
          <w:szCs w:val="24"/>
        </w:rPr>
        <w:t xml:space="preserve"> Općine Kneževi Vinogradi za </w:t>
      </w:r>
      <w:r w:rsidR="00D11A2A">
        <w:rPr>
          <w:szCs w:val="24"/>
        </w:rPr>
        <w:t>2018</w:t>
      </w:r>
      <w:r>
        <w:rPr>
          <w:szCs w:val="24"/>
        </w:rPr>
        <w:t>.godinu.</w:t>
      </w:r>
    </w:p>
    <w:p w:rsidR="00DA1A33" w:rsidRDefault="00DA1A33" w:rsidP="00DA1A33">
      <w:pPr>
        <w:pStyle w:val="Tijeloteksta"/>
        <w:rPr>
          <w:szCs w:val="24"/>
        </w:rPr>
      </w:pPr>
    </w:p>
    <w:p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:rsidR="00DA1A33" w:rsidRDefault="00DA1A33" w:rsidP="00DA1A33">
      <w:pPr>
        <w:pStyle w:val="Tijeloteksta"/>
        <w:rPr>
          <w:szCs w:val="24"/>
        </w:rPr>
      </w:pPr>
      <w:r>
        <w:rPr>
          <w:szCs w:val="24"/>
        </w:rPr>
        <w:tab/>
        <w:t xml:space="preserve">Sredstva za financiranje javnih potreba planirat će se </w:t>
      </w:r>
      <w:r w:rsidR="00D11A2A">
        <w:rPr>
          <w:szCs w:val="24"/>
        </w:rPr>
        <w:t xml:space="preserve">u </w:t>
      </w:r>
      <w:r>
        <w:rPr>
          <w:szCs w:val="24"/>
        </w:rPr>
        <w:t xml:space="preserve">Proračunu Općine Kneževi Vinogradi za </w:t>
      </w:r>
      <w:r w:rsidR="00D11A2A">
        <w:rPr>
          <w:szCs w:val="24"/>
        </w:rPr>
        <w:t>2018 iz općih prihoda i primitaka, vlastitih prihoda Dječjeg vrtića i pomoći.</w:t>
      </w:r>
    </w:p>
    <w:p w:rsidR="00DA1A33" w:rsidRDefault="00DA1A33" w:rsidP="00DA1A33">
      <w:pPr>
        <w:pStyle w:val="Tijeloteksta"/>
        <w:rPr>
          <w:szCs w:val="24"/>
        </w:rPr>
      </w:pPr>
    </w:p>
    <w:p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:rsidR="00DA1A33" w:rsidRDefault="00DA1A33" w:rsidP="00DA1A33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:rsidR="00DA1A33" w:rsidRDefault="00DA1A33" w:rsidP="00DA1A33">
      <w:pPr>
        <w:pStyle w:val="Tijeloteksta"/>
        <w:rPr>
          <w:szCs w:val="24"/>
        </w:rPr>
      </w:pPr>
    </w:p>
    <w:p w:rsidR="00DA1A33" w:rsidRDefault="00DA1A33" w:rsidP="00DA1A33">
      <w:pPr>
        <w:pStyle w:val="Tijeloteksta"/>
        <w:rPr>
          <w:szCs w:val="24"/>
        </w:rPr>
      </w:pPr>
    </w:p>
    <w:p w:rsidR="00DA1A33" w:rsidRDefault="00DA1A33" w:rsidP="00DA1A33">
      <w:pPr>
        <w:pStyle w:val="Tijeloteksta"/>
      </w:pPr>
      <w:r>
        <w:t>KLASA:</w:t>
      </w:r>
      <w:r w:rsidR="00DD2566">
        <w:t xml:space="preserve"> </w:t>
      </w:r>
    </w:p>
    <w:p w:rsidR="00DA1A33" w:rsidRDefault="00DA1A33" w:rsidP="00DA1A33">
      <w:pPr>
        <w:pStyle w:val="Tijeloteksta"/>
      </w:pPr>
      <w:proofErr w:type="spellStart"/>
      <w:r>
        <w:t>URBROJ</w:t>
      </w:r>
      <w:proofErr w:type="spellEnd"/>
      <w:r>
        <w:t>:</w:t>
      </w:r>
      <w:r w:rsidR="00DD2566">
        <w:t xml:space="preserve"> 2100/06-01-01/1-1</w:t>
      </w:r>
      <w:r w:rsidR="00D11A2A">
        <w:t>7</w:t>
      </w:r>
      <w:r w:rsidR="00DD2566">
        <w:t>-02</w:t>
      </w:r>
    </w:p>
    <w:p w:rsidR="00DA1A33" w:rsidRDefault="00DA1A33" w:rsidP="00DA1A33">
      <w:pPr>
        <w:pStyle w:val="Tijeloteksta"/>
      </w:pPr>
      <w:proofErr w:type="spellStart"/>
      <w:r>
        <w:t>Kn.Vinogradi</w:t>
      </w:r>
      <w:proofErr w:type="spellEnd"/>
      <w:r w:rsidR="00C42547">
        <w:t xml:space="preserve">, </w:t>
      </w:r>
    </w:p>
    <w:p w:rsidR="00DA1A33" w:rsidRDefault="00DA1A33" w:rsidP="00DA1A33">
      <w:pPr>
        <w:pStyle w:val="Tijeloteksta"/>
      </w:pPr>
    </w:p>
    <w:p w:rsidR="00DA1A33" w:rsidRDefault="00DA1A33" w:rsidP="00DA1A33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</w:t>
      </w:r>
      <w:r w:rsidR="00D11A2A">
        <w:t>ICA</w:t>
      </w:r>
    </w:p>
    <w:p w:rsidR="00DA1A33" w:rsidRDefault="00034A90" w:rsidP="00DA1A33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1A33">
        <w:t xml:space="preserve">   OPĆINSKOG VIJEĆA</w:t>
      </w:r>
    </w:p>
    <w:p w:rsidR="00DA1A33" w:rsidRDefault="00DA1A33" w:rsidP="00DA1A33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1A2A">
        <w:t>Dragana Božić</w:t>
      </w:r>
    </w:p>
    <w:p w:rsidR="00DA1A33" w:rsidRDefault="00DA1A33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034A90" w:rsidRDefault="00034A90">
      <w:pPr>
        <w:pStyle w:val="Tijeloteksta"/>
        <w:ind w:firstLine="720"/>
      </w:pPr>
    </w:p>
    <w:p w:rsidR="00DA1A33" w:rsidRDefault="00DA1A33">
      <w:pPr>
        <w:pStyle w:val="Tijeloteksta"/>
        <w:ind w:firstLine="720"/>
      </w:pPr>
    </w:p>
    <w:p w:rsidR="00DA1A33" w:rsidRDefault="00DA1A33">
      <w:pPr>
        <w:pStyle w:val="Tijeloteksta"/>
        <w:ind w:firstLine="720"/>
      </w:pPr>
    </w:p>
    <w:p w:rsidR="00DA1A33" w:rsidRDefault="00DA1A33" w:rsidP="00DA1A33">
      <w:pPr>
        <w:pStyle w:val="Tijeloteksta"/>
        <w:ind w:firstLine="720"/>
      </w:pPr>
      <w:r>
        <w:lastRenderedPageBreak/>
        <w:t xml:space="preserve">Temeljem  Zakona o predškolskom odgoju i obrazovanju (NN </w:t>
      </w:r>
      <w:r w:rsidRPr="00B07AEF">
        <w:t>10/97, 107/07, 94/13</w:t>
      </w:r>
      <w:r>
        <w:t>) i čl.32.Statuta Općine Kneževi Vinogradi (</w:t>
      </w:r>
      <w:proofErr w:type="spellStart"/>
      <w:r>
        <w:t>Sl.glasnik</w:t>
      </w:r>
      <w:proofErr w:type="spellEnd"/>
      <w:r>
        <w:t xml:space="preserve"> 3/13) Općinsko vijeće Općine Kneževi Vinogradi na </w:t>
      </w:r>
      <w:r w:rsidR="00D11A2A">
        <w:t>_____</w:t>
      </w:r>
      <w:r w:rsidR="00DD2566">
        <w:t>.</w:t>
      </w:r>
      <w:r>
        <w:t xml:space="preserve">sjednici održanoj </w:t>
      </w:r>
      <w:r w:rsidR="00D11A2A">
        <w:t>________</w:t>
      </w:r>
      <w:r>
        <w:t xml:space="preserve">donijelo je </w:t>
      </w:r>
    </w:p>
    <w:p w:rsidR="00DA1A33" w:rsidRDefault="00DA1A33" w:rsidP="00DA1A33">
      <w:pPr>
        <w:pStyle w:val="Tijeloteksta"/>
        <w:ind w:firstLine="720"/>
      </w:pPr>
    </w:p>
    <w:p w:rsidR="00AA6C37" w:rsidRDefault="00AA6C37">
      <w:pPr>
        <w:jc w:val="both"/>
        <w:rPr>
          <w:u w:val="none"/>
          <w:lang w:val="hr-HR"/>
        </w:rPr>
      </w:pPr>
    </w:p>
    <w:p w:rsidR="00AA6C37" w:rsidRDefault="00AA6C37">
      <w:pPr>
        <w:pStyle w:val="Naslov1"/>
        <w:rPr>
          <w:sz w:val="24"/>
        </w:rPr>
      </w:pPr>
      <w:r>
        <w:rPr>
          <w:sz w:val="24"/>
        </w:rPr>
        <w:t>PROGRAM</w:t>
      </w:r>
    </w:p>
    <w:p w:rsidR="00AA6C37" w:rsidRDefault="00B07AEF" w:rsidP="00B07AEF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javnih  potreba u predškolskom  odgoju  </w:t>
      </w:r>
    </w:p>
    <w:p w:rsidR="00AA6C37" w:rsidRDefault="00B07AEF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Općine Kneževi Vinogradi  u </w:t>
      </w:r>
      <w:r w:rsidR="00D11A2A">
        <w:rPr>
          <w:b/>
          <w:u w:val="none"/>
          <w:lang w:val="hr-HR"/>
        </w:rPr>
        <w:t>2018</w:t>
      </w:r>
      <w:r>
        <w:rPr>
          <w:b/>
          <w:u w:val="none"/>
          <w:lang w:val="hr-HR"/>
        </w:rPr>
        <w:t>.godini</w:t>
      </w:r>
    </w:p>
    <w:p w:rsidR="00AA6C37" w:rsidRDefault="00AA6C37">
      <w:pPr>
        <w:jc w:val="center"/>
        <w:rPr>
          <w:b/>
          <w:u w:val="none"/>
          <w:lang w:val="hr-HR"/>
        </w:rPr>
      </w:pPr>
    </w:p>
    <w:p w:rsidR="00AA6C37" w:rsidRDefault="00AA6C37">
      <w:pPr>
        <w:jc w:val="center"/>
        <w:rPr>
          <w:u w:val="none"/>
          <w:lang w:val="hr-HR"/>
        </w:rPr>
      </w:pPr>
      <w:r>
        <w:rPr>
          <w:b/>
          <w:u w:val="none"/>
          <w:lang w:val="hr-HR"/>
        </w:rPr>
        <w:t>Članak 1.</w:t>
      </w:r>
    </w:p>
    <w:p w:rsidR="00AA6C37" w:rsidRDefault="00AA6C37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Donosi se program javnih potreba u predškolskom odgoju Općine Kneževi Vinogradi u </w:t>
      </w:r>
      <w:r w:rsidR="00D11A2A">
        <w:rPr>
          <w:u w:val="none"/>
          <w:lang w:val="hr-HR"/>
        </w:rPr>
        <w:t>2018</w:t>
      </w:r>
      <w:r>
        <w:rPr>
          <w:u w:val="none"/>
          <w:lang w:val="hr-HR"/>
        </w:rPr>
        <w:t>.g.</w:t>
      </w:r>
    </w:p>
    <w:p w:rsidR="00AA6C37" w:rsidRDefault="00AA6C37">
      <w:pPr>
        <w:jc w:val="both"/>
        <w:rPr>
          <w:u w:val="none"/>
          <w:lang w:val="hr-HR"/>
        </w:rPr>
      </w:pPr>
    </w:p>
    <w:p w:rsidR="00AA6C37" w:rsidRDefault="00AA6C37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Članak 2.</w:t>
      </w:r>
    </w:p>
    <w:p w:rsidR="00AA6C37" w:rsidRDefault="00AA6C37">
      <w:pPr>
        <w:pStyle w:val="Tijeloteksta"/>
        <w:ind w:firstLine="720"/>
      </w:pPr>
      <w:r>
        <w:t>Aktivnosti, poslovi i djelatnosti iz Programa od značaja su za razvoj predškolskog odgoja i naobrazbe u Općini Kneževi Vinogradi, i to kako slijedi:</w:t>
      </w:r>
    </w:p>
    <w:p w:rsidR="00AA6C37" w:rsidRDefault="00AA6C37">
      <w:pPr>
        <w:jc w:val="center"/>
        <w:rPr>
          <w:u w:val="none"/>
          <w:lang w:val="hr-HR"/>
        </w:rPr>
      </w:pPr>
    </w:p>
    <w:p w:rsidR="00AA6C37" w:rsidRDefault="00AA6C37">
      <w:pPr>
        <w:pStyle w:val="Naslov2"/>
        <w:rPr>
          <w:b/>
        </w:rPr>
      </w:pPr>
      <w:r>
        <w:rPr>
          <w:b/>
        </w:rPr>
        <w:t>I. UVOD</w:t>
      </w:r>
    </w:p>
    <w:p w:rsidR="00AA6C37" w:rsidRDefault="00AA6C37">
      <w:pPr>
        <w:pStyle w:val="Tijeloteksta"/>
        <w:ind w:firstLine="720"/>
      </w:pPr>
      <w:r>
        <w:t xml:space="preserve">Djelatnost društvene brige o djeci predškolske dobi definirana je </w:t>
      </w:r>
      <w:r w:rsidR="00513923">
        <w:t>Z</w:t>
      </w:r>
      <w:r w:rsidR="00B07AEF">
        <w:t>akonom o predškolskom odgoju i obrazovanju</w:t>
      </w:r>
      <w:r w:rsidR="00513923">
        <w:t xml:space="preserve"> (NN 10/97, 107/07</w:t>
      </w:r>
      <w:r w:rsidR="00B07AEF">
        <w:t>, 94/13</w:t>
      </w:r>
      <w:r w:rsidR="00057C09">
        <w:t>)</w:t>
      </w:r>
    </w:p>
    <w:p w:rsidR="00AA6C37" w:rsidRDefault="00AA6C37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>Člankom 1. Zakona ova djelatnost se određuje kao djelatnost od posebnog društvenog interesa budući da proizlazi iz prava djeteta na sadržaje i aktivnosti koje se ostvaruju različitim oblicima njege, odgoja i zaštite djece, a provodi se putem društveno organiziranog predškolskog odgoja i obrazovanja.</w:t>
      </w:r>
    </w:p>
    <w:p w:rsidR="00AA6C37" w:rsidRDefault="00AA6C37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>Cilj djelatnosti je očuvanje tjelesnog i materijalnog zdravlja predškolske djece i poticanje cjelovitog razvoja svih djetetovih funkcija sposobnosti i mogućnosti sukladno znanstvenim spoznajama, zakonitostima djetetova razvoja i njegovim stvarnim mogućnostima.</w:t>
      </w:r>
    </w:p>
    <w:p w:rsidR="00AA6C37" w:rsidRDefault="00AA6C37">
      <w:pPr>
        <w:jc w:val="both"/>
        <w:rPr>
          <w:u w:val="none"/>
          <w:lang w:val="hr-HR"/>
        </w:rPr>
      </w:pPr>
    </w:p>
    <w:p w:rsidR="00AA6C37" w:rsidRDefault="00AA6C37">
      <w:pPr>
        <w:pStyle w:val="Naslov2"/>
        <w:rPr>
          <w:b/>
        </w:rPr>
      </w:pPr>
      <w:r>
        <w:rPr>
          <w:b/>
        </w:rPr>
        <w:t>II. FINANCIRANJE  DJELATNOSTI</w:t>
      </w:r>
    </w:p>
    <w:p w:rsidR="00AA6C37" w:rsidRDefault="00AA6C37">
      <w:pPr>
        <w:pStyle w:val="Tijeloteksta"/>
        <w:ind w:firstLine="720"/>
      </w:pPr>
      <w:r>
        <w:t>Djelatnost se financira iz Proračuna lokalne samouprave i uprave, od korisnika usluga i iz drugih izvora, na način i u visini propisanoj programima javnih potreba za ovo područje i odlukama nadležnih tijela jedinica lokalne samouprave.</w:t>
      </w:r>
    </w:p>
    <w:p w:rsidR="00AA6C37" w:rsidRDefault="00AA6C37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>Djelatnost društvene brige o djeci predškolske dobi na području općine Kneževi Vinogradi usmjerena je na stvaranje uvjeta za :</w:t>
      </w:r>
    </w:p>
    <w:p w:rsidR="00AA6C37" w:rsidRDefault="00AA6C37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što brojniji obuhvat djece jednim od oblika organiziranog predškolskog odgoja.</w:t>
      </w:r>
    </w:p>
    <w:p w:rsidR="00AA6C37" w:rsidRDefault="00AA6C37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Zaustavljanje pada nataliteta na području Općine</w:t>
      </w:r>
    </w:p>
    <w:p w:rsidR="00AA6C37" w:rsidRDefault="00AA6C37">
      <w:pPr>
        <w:jc w:val="both"/>
        <w:rPr>
          <w:lang w:val="hr-HR"/>
        </w:rPr>
      </w:pPr>
    </w:p>
    <w:p w:rsidR="00AA6C37" w:rsidRDefault="00AA6C37">
      <w:pPr>
        <w:pStyle w:val="Naslov2"/>
        <w:rPr>
          <w:b/>
        </w:rPr>
      </w:pPr>
      <w:r>
        <w:rPr>
          <w:b/>
        </w:rPr>
        <w:t>III. UVJETI  RADA</w:t>
      </w:r>
    </w:p>
    <w:p w:rsidR="00AA6C37" w:rsidRDefault="00AA6C37" w:rsidP="00057C09">
      <w:pPr>
        <w:pStyle w:val="Tijeloteksta"/>
        <w:ind w:firstLine="720"/>
      </w:pPr>
      <w:r>
        <w:t>Dječji vrtić “Zeko”, Kneževi Vinogradi raspolaže</w:t>
      </w:r>
      <w:r w:rsidR="00B07AEF">
        <w:t xml:space="preserve"> </w:t>
      </w:r>
      <w:r>
        <w:t>sa prostorima predškolskog odgoja</w:t>
      </w:r>
      <w:r w:rsidR="00B07AEF">
        <w:t xml:space="preserve"> u</w:t>
      </w:r>
      <w:r>
        <w:t xml:space="preserve"> područni</w:t>
      </w:r>
      <w:r w:rsidR="00B07AEF">
        <w:t xml:space="preserve">m vrtićima </w:t>
      </w:r>
      <w:r>
        <w:t xml:space="preserve">u </w:t>
      </w:r>
      <w:proofErr w:type="spellStart"/>
      <w:r>
        <w:t>Karancu</w:t>
      </w:r>
      <w:proofErr w:type="spellEnd"/>
      <w:r>
        <w:t xml:space="preserve">, Suzi , </w:t>
      </w:r>
      <w:proofErr w:type="spellStart"/>
      <w:r>
        <w:t>Zmajevcu</w:t>
      </w:r>
      <w:proofErr w:type="spellEnd"/>
      <w:r>
        <w:t>.</w:t>
      </w:r>
    </w:p>
    <w:p w:rsidR="00AA6C37" w:rsidRDefault="00AA6C37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 xml:space="preserve">Radi operativnosti i kvalitetnijeg funkcioniranja u četiri vrtićka odjeljenja  raspoređeni su slijedeći djelatnici:  </w:t>
      </w:r>
    </w:p>
    <w:p w:rsidR="00AA6C37" w:rsidRDefault="00AA6C37">
      <w:pPr>
        <w:ind w:left="2880" w:hanging="2160"/>
        <w:jc w:val="both"/>
        <w:rPr>
          <w:u w:val="none"/>
          <w:lang w:val="hr-HR"/>
        </w:rPr>
      </w:pPr>
      <w:r>
        <w:rPr>
          <w:b/>
          <w:u w:val="none"/>
          <w:lang w:val="hr-HR"/>
        </w:rPr>
        <w:t>Kneževi Vinogradi</w:t>
      </w:r>
      <w:r>
        <w:rPr>
          <w:u w:val="none"/>
          <w:lang w:val="hr-HR"/>
        </w:rPr>
        <w:t>:</w:t>
      </w:r>
      <w:r>
        <w:rPr>
          <w:u w:val="none"/>
          <w:lang w:val="hr-HR"/>
        </w:rPr>
        <w:tab/>
        <w:t>1 djelatnik sa p</w:t>
      </w:r>
      <w:r w:rsidR="00E40702">
        <w:rPr>
          <w:u w:val="none"/>
          <w:lang w:val="hr-HR"/>
        </w:rPr>
        <w:t>unim radnim vremenom koji radi pola</w:t>
      </w:r>
      <w:r>
        <w:rPr>
          <w:u w:val="none"/>
          <w:lang w:val="hr-HR"/>
        </w:rPr>
        <w:t xml:space="preserve"> radnog vremena kao odgajatelj, a pola radnog vremena kao ravnatelj.</w:t>
      </w:r>
    </w:p>
    <w:p w:rsidR="00AA6C37" w:rsidRDefault="00283174">
      <w:pPr>
        <w:ind w:left="2880" w:hanging="2160"/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>3</w:t>
      </w:r>
      <w:r w:rsidR="00E40702">
        <w:rPr>
          <w:u w:val="none"/>
          <w:lang w:val="hr-HR"/>
        </w:rPr>
        <w:t xml:space="preserve">  </w:t>
      </w:r>
      <w:r w:rsidR="00E40702">
        <w:rPr>
          <w:u w:val="none"/>
          <w:lang w:val="hr-HR"/>
        </w:rPr>
        <w:tab/>
        <w:t>odgajatelja</w:t>
      </w:r>
    </w:p>
    <w:p w:rsidR="00AA6C37" w:rsidRDefault="00283174">
      <w:pPr>
        <w:numPr>
          <w:ilvl w:val="0"/>
          <w:numId w:val="2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      kuharica</w:t>
      </w:r>
    </w:p>
    <w:p w:rsidR="00AA6C37" w:rsidRDefault="00283174">
      <w:pPr>
        <w:ind w:left="720"/>
        <w:jc w:val="both"/>
        <w:rPr>
          <w:u w:val="none"/>
          <w:lang w:val="hr-HR"/>
        </w:rPr>
      </w:pP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>½</w:t>
      </w:r>
      <w:r>
        <w:rPr>
          <w:u w:val="none"/>
          <w:lang w:val="hr-HR"/>
        </w:rPr>
        <w:tab/>
        <w:t>spremačica</w:t>
      </w:r>
    </w:p>
    <w:p w:rsidR="00AA6C37" w:rsidRDefault="00AA6C37">
      <w:pPr>
        <w:ind w:left="720"/>
        <w:jc w:val="both"/>
        <w:rPr>
          <w:u w:val="none"/>
          <w:lang w:val="hr-HR"/>
        </w:rPr>
      </w:pPr>
      <w:proofErr w:type="spellStart"/>
      <w:r>
        <w:rPr>
          <w:b/>
          <w:u w:val="none"/>
          <w:lang w:val="hr-HR"/>
        </w:rPr>
        <w:lastRenderedPageBreak/>
        <w:t>Zmajevac</w:t>
      </w:r>
      <w:proofErr w:type="spellEnd"/>
      <w:r>
        <w:rPr>
          <w:b/>
          <w:u w:val="none"/>
          <w:lang w:val="hr-HR"/>
        </w:rPr>
        <w:t>: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>1</w:t>
      </w:r>
      <w:r>
        <w:rPr>
          <w:u w:val="none"/>
          <w:lang w:val="hr-HR"/>
        </w:rPr>
        <w:tab/>
        <w:t>odgajatelj</w:t>
      </w:r>
      <w:r>
        <w:rPr>
          <w:u w:val="none"/>
          <w:lang w:val="hr-HR"/>
        </w:rPr>
        <w:tab/>
      </w:r>
    </w:p>
    <w:p w:rsidR="00AA6C37" w:rsidRDefault="00AA6C37">
      <w:pPr>
        <w:ind w:left="720"/>
        <w:jc w:val="both"/>
        <w:rPr>
          <w:u w:val="none"/>
          <w:lang w:val="hr-HR"/>
        </w:rPr>
      </w:pPr>
      <w:r>
        <w:rPr>
          <w:b/>
          <w:u w:val="none"/>
          <w:lang w:val="hr-HR"/>
        </w:rPr>
        <w:t>Suza:</w:t>
      </w:r>
      <w:r>
        <w:rPr>
          <w:b/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>1</w:t>
      </w:r>
      <w:r>
        <w:rPr>
          <w:u w:val="none"/>
          <w:lang w:val="hr-HR"/>
        </w:rPr>
        <w:tab/>
        <w:t>odgajatelj</w:t>
      </w:r>
      <w:r>
        <w:rPr>
          <w:u w:val="none"/>
          <w:lang w:val="hr-HR"/>
        </w:rPr>
        <w:tab/>
      </w:r>
    </w:p>
    <w:p w:rsidR="00AA6C37" w:rsidRDefault="00AA6C37">
      <w:pPr>
        <w:ind w:left="720"/>
        <w:jc w:val="both"/>
        <w:rPr>
          <w:u w:val="none"/>
          <w:lang w:val="hr-HR"/>
        </w:rPr>
      </w:pPr>
      <w:proofErr w:type="spellStart"/>
      <w:r>
        <w:rPr>
          <w:b/>
          <w:u w:val="none"/>
          <w:lang w:val="hr-HR"/>
        </w:rPr>
        <w:t>Karanac</w:t>
      </w:r>
      <w:proofErr w:type="spellEnd"/>
      <w:r>
        <w:rPr>
          <w:b/>
          <w:u w:val="none"/>
          <w:lang w:val="hr-HR"/>
        </w:rPr>
        <w:t>: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>1</w:t>
      </w:r>
      <w:r>
        <w:rPr>
          <w:u w:val="none"/>
          <w:lang w:val="hr-HR"/>
        </w:rPr>
        <w:tab/>
        <w:t>odgajatelj</w:t>
      </w:r>
      <w:r>
        <w:rPr>
          <w:u w:val="none"/>
          <w:lang w:val="hr-HR"/>
        </w:rPr>
        <w:tab/>
        <w:t xml:space="preserve"> </w:t>
      </w:r>
    </w:p>
    <w:p w:rsidR="00AA6C37" w:rsidRDefault="00AA6C37">
      <w:pPr>
        <w:jc w:val="both"/>
        <w:rPr>
          <w:u w:val="none"/>
          <w:lang w:val="hr-HR"/>
        </w:rPr>
      </w:pPr>
    </w:p>
    <w:p w:rsidR="00AA6C37" w:rsidRDefault="00AA6C37">
      <w:pPr>
        <w:pStyle w:val="Naslov3"/>
      </w:pPr>
      <w:r>
        <w:t>IV. PROGRAMI  PREDŠKOLSKOG  ODGOJA</w:t>
      </w:r>
    </w:p>
    <w:p w:rsidR="00AA6C37" w:rsidRDefault="00AA6C37">
      <w:pPr>
        <w:pStyle w:val="Tijeloteksta"/>
      </w:pPr>
      <w:r>
        <w:tab/>
        <w:t xml:space="preserve">Na području Općine Kneževi Vinogradi u </w:t>
      </w:r>
      <w:r w:rsidR="00D11A2A">
        <w:t>2018</w:t>
      </w:r>
      <w:r w:rsidR="00057C09">
        <w:t>.</w:t>
      </w:r>
      <w:r>
        <w:t>g.realizirat će se slijedeći programi predškolskog odgoja:</w:t>
      </w:r>
    </w:p>
    <w:p w:rsidR="00AA6C37" w:rsidRDefault="00AA6C37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Poludnevni vrtićki program u Kneževi Vinogradima</w:t>
      </w:r>
    </w:p>
    <w:p w:rsidR="00283174" w:rsidRDefault="00057C09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Cjelodnevni</w:t>
      </w:r>
      <w:r w:rsidR="00283174">
        <w:rPr>
          <w:u w:val="none"/>
          <w:lang w:val="hr-HR"/>
        </w:rPr>
        <w:t xml:space="preserve"> 10 satni program u Kneževi Vinogradima</w:t>
      </w:r>
    </w:p>
    <w:p w:rsidR="00AA6C37" w:rsidRDefault="00E40702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Poludnevni</w:t>
      </w:r>
      <w:r w:rsidR="00AA6C37">
        <w:rPr>
          <w:u w:val="none"/>
          <w:lang w:val="hr-HR"/>
        </w:rPr>
        <w:t xml:space="preserve"> vrtićki program u </w:t>
      </w:r>
      <w:proofErr w:type="spellStart"/>
      <w:r w:rsidR="00AA6C37">
        <w:rPr>
          <w:u w:val="none"/>
          <w:lang w:val="hr-HR"/>
        </w:rPr>
        <w:t>Karancu</w:t>
      </w:r>
      <w:proofErr w:type="spellEnd"/>
    </w:p>
    <w:p w:rsidR="00AA6C37" w:rsidRDefault="00AA6C37">
      <w:pPr>
        <w:jc w:val="both"/>
        <w:rPr>
          <w:u w:val="none"/>
          <w:lang w:val="hr-HR"/>
        </w:rPr>
      </w:pPr>
    </w:p>
    <w:p w:rsidR="00AA6C37" w:rsidRDefault="00AA6C37">
      <w:pPr>
        <w:pStyle w:val="Naslov3"/>
      </w:pPr>
      <w:r>
        <w:t>Posebni program</w:t>
      </w:r>
    </w:p>
    <w:p w:rsidR="00AA6C37" w:rsidRDefault="00AA6C37">
      <w:pPr>
        <w:pStyle w:val="Tijeloteksta"/>
      </w:pPr>
      <w:r>
        <w:tab/>
        <w:t xml:space="preserve">Program predškolskog odgoja za mađarsku manjinu-poludnevni vrtićki program u područnim vrtićima: Suzi i </w:t>
      </w:r>
      <w:proofErr w:type="spellStart"/>
      <w:r>
        <w:t>Zmajevcu</w:t>
      </w:r>
      <w:proofErr w:type="spellEnd"/>
      <w:r>
        <w:t>.</w:t>
      </w:r>
    </w:p>
    <w:p w:rsidR="00AA6C37" w:rsidRDefault="00AA6C37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 xml:space="preserve">Cijenu programa čine plaće djelatnika i stvarni materijalni troškovi. </w:t>
      </w:r>
    </w:p>
    <w:p w:rsidR="00AA6C37" w:rsidRDefault="00AA6C37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Sudjelovanje roditelja u cijeni programa (roditeljska cijena) </w:t>
      </w:r>
      <w:r w:rsidR="00057C09">
        <w:rPr>
          <w:u w:val="none"/>
          <w:lang w:val="hr-HR"/>
        </w:rPr>
        <w:t>utvrđuje Općinsko vijeće posebnom odlukom.</w:t>
      </w:r>
    </w:p>
    <w:p w:rsidR="00AA6C37" w:rsidRDefault="00AA6C37">
      <w:pPr>
        <w:jc w:val="both"/>
        <w:rPr>
          <w:u w:val="none"/>
          <w:lang w:val="hr-HR"/>
        </w:rPr>
      </w:pPr>
    </w:p>
    <w:p w:rsidR="00AA6C37" w:rsidRDefault="00AA6C37">
      <w:pPr>
        <w:pStyle w:val="Naslov2"/>
        <w:rPr>
          <w:b/>
        </w:rPr>
      </w:pPr>
      <w:r>
        <w:rPr>
          <w:b/>
        </w:rPr>
        <w:t>V. FINANCIJSKI  PLAN</w:t>
      </w:r>
    </w:p>
    <w:p w:rsidR="00513923" w:rsidRDefault="00513923" w:rsidP="00513923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>Za realizaciju Programa u predškolskom odgoju određuju se slijedeći rashodi:</w:t>
      </w:r>
    </w:p>
    <w:p w:rsidR="00B07AEF" w:rsidRDefault="00B07AEF" w:rsidP="00B07AEF">
      <w:pPr>
        <w:numPr>
          <w:ilvl w:val="0"/>
          <w:numId w:val="13"/>
        </w:numPr>
        <w:rPr>
          <w:u w:val="none"/>
          <w:lang w:val="hr-HR"/>
        </w:rPr>
      </w:pPr>
      <w:r>
        <w:rPr>
          <w:u w:val="none"/>
          <w:lang w:val="hr-HR"/>
        </w:rPr>
        <w:t xml:space="preserve">Izdaci za zaposlene u iznosu od </w:t>
      </w:r>
      <w:r w:rsidR="0059419B">
        <w:rPr>
          <w:u w:val="none"/>
          <w:lang w:val="hr-HR"/>
        </w:rPr>
        <w:tab/>
      </w:r>
      <w:r w:rsidR="0059419B">
        <w:rPr>
          <w:u w:val="none"/>
          <w:lang w:val="hr-HR"/>
        </w:rPr>
        <w:tab/>
      </w:r>
      <w:r w:rsidR="00C42547">
        <w:rPr>
          <w:u w:val="none"/>
          <w:lang w:val="hr-HR"/>
        </w:rPr>
        <w:t>8</w:t>
      </w:r>
      <w:r w:rsidR="00D11A2A">
        <w:rPr>
          <w:u w:val="none"/>
          <w:lang w:val="hr-HR"/>
        </w:rPr>
        <w:t>73</w:t>
      </w:r>
      <w:r>
        <w:rPr>
          <w:u w:val="none"/>
          <w:lang w:val="hr-HR"/>
        </w:rPr>
        <w:t>.</w:t>
      </w:r>
      <w:r w:rsidR="00D11A2A">
        <w:rPr>
          <w:u w:val="none"/>
          <w:lang w:val="hr-HR"/>
        </w:rPr>
        <w:t>4</w:t>
      </w:r>
      <w:r>
        <w:rPr>
          <w:u w:val="none"/>
          <w:lang w:val="hr-HR"/>
        </w:rPr>
        <w:t>00,00 kn;</w:t>
      </w:r>
    </w:p>
    <w:p w:rsidR="00B07AEF" w:rsidRDefault="00B07AEF" w:rsidP="00B07AEF">
      <w:pPr>
        <w:numPr>
          <w:ilvl w:val="0"/>
          <w:numId w:val="13"/>
        </w:numPr>
        <w:rPr>
          <w:u w:val="none"/>
          <w:lang w:val="hr-HR"/>
        </w:rPr>
      </w:pPr>
      <w:r>
        <w:rPr>
          <w:u w:val="none"/>
          <w:lang w:val="hr-HR"/>
        </w:rPr>
        <w:t xml:space="preserve">Materijalni rashodi u iznosu od </w:t>
      </w:r>
      <w:r w:rsidR="0059419B">
        <w:rPr>
          <w:u w:val="none"/>
          <w:lang w:val="hr-HR"/>
        </w:rPr>
        <w:tab/>
      </w:r>
      <w:r w:rsidR="0059419B">
        <w:rPr>
          <w:u w:val="none"/>
          <w:lang w:val="hr-HR"/>
        </w:rPr>
        <w:tab/>
      </w:r>
      <w:r>
        <w:rPr>
          <w:u w:val="none"/>
          <w:lang w:val="hr-HR"/>
        </w:rPr>
        <w:t>2</w:t>
      </w:r>
      <w:r w:rsidR="00C42547">
        <w:rPr>
          <w:u w:val="none"/>
          <w:lang w:val="hr-HR"/>
        </w:rPr>
        <w:t>0</w:t>
      </w:r>
      <w:r w:rsidR="00D11A2A">
        <w:rPr>
          <w:u w:val="none"/>
          <w:lang w:val="hr-HR"/>
        </w:rPr>
        <w:t>1</w:t>
      </w:r>
      <w:r>
        <w:rPr>
          <w:u w:val="none"/>
          <w:lang w:val="hr-HR"/>
        </w:rPr>
        <w:t>.</w:t>
      </w:r>
      <w:r w:rsidR="00C42547">
        <w:rPr>
          <w:u w:val="none"/>
          <w:lang w:val="hr-HR"/>
        </w:rPr>
        <w:t>960</w:t>
      </w:r>
      <w:r>
        <w:rPr>
          <w:u w:val="none"/>
          <w:lang w:val="hr-HR"/>
        </w:rPr>
        <w:t>,00 kn;</w:t>
      </w:r>
    </w:p>
    <w:p w:rsidR="00B07AEF" w:rsidRDefault="00B07AEF" w:rsidP="00B07AEF">
      <w:pPr>
        <w:numPr>
          <w:ilvl w:val="0"/>
          <w:numId w:val="13"/>
        </w:numPr>
        <w:rPr>
          <w:u w:val="none"/>
          <w:lang w:val="hr-HR"/>
        </w:rPr>
      </w:pPr>
      <w:r>
        <w:rPr>
          <w:u w:val="none"/>
          <w:lang w:val="hr-HR"/>
        </w:rPr>
        <w:t xml:space="preserve">Usluge u iznosu od </w:t>
      </w:r>
      <w:r w:rsidR="0059419B">
        <w:rPr>
          <w:u w:val="none"/>
          <w:lang w:val="hr-HR"/>
        </w:rPr>
        <w:tab/>
      </w:r>
      <w:r w:rsidR="0059419B">
        <w:rPr>
          <w:u w:val="none"/>
          <w:lang w:val="hr-HR"/>
        </w:rPr>
        <w:tab/>
      </w:r>
      <w:r w:rsidR="0059419B">
        <w:rPr>
          <w:u w:val="none"/>
          <w:lang w:val="hr-HR"/>
        </w:rPr>
        <w:tab/>
        <w:t xml:space="preserve">  </w:t>
      </w:r>
      <w:r w:rsidR="0059419B">
        <w:rPr>
          <w:u w:val="none"/>
          <w:lang w:val="hr-HR"/>
        </w:rPr>
        <w:tab/>
        <w:t xml:space="preserve"> </w:t>
      </w:r>
      <w:r w:rsidR="00D11A2A">
        <w:rPr>
          <w:u w:val="none"/>
          <w:lang w:val="hr-HR"/>
        </w:rPr>
        <w:t>30.8</w:t>
      </w:r>
      <w:r w:rsidR="00C42547">
        <w:rPr>
          <w:u w:val="none"/>
          <w:lang w:val="hr-HR"/>
        </w:rPr>
        <w:t>0</w:t>
      </w:r>
      <w:r>
        <w:rPr>
          <w:u w:val="none"/>
          <w:lang w:val="hr-HR"/>
        </w:rPr>
        <w:t>0,00 kn;</w:t>
      </w:r>
    </w:p>
    <w:p w:rsidR="00B07AEF" w:rsidRDefault="00B07AEF" w:rsidP="00B07AEF">
      <w:pPr>
        <w:numPr>
          <w:ilvl w:val="0"/>
          <w:numId w:val="13"/>
        </w:numPr>
        <w:rPr>
          <w:u w:val="none"/>
          <w:lang w:val="hr-HR"/>
        </w:rPr>
      </w:pPr>
      <w:r>
        <w:rPr>
          <w:u w:val="none"/>
          <w:lang w:val="hr-HR"/>
        </w:rPr>
        <w:t xml:space="preserve">Nespomenuti rashodi poslovanja u iznosu </w:t>
      </w:r>
      <w:r w:rsidR="0059419B">
        <w:rPr>
          <w:u w:val="none"/>
          <w:lang w:val="hr-HR"/>
        </w:rPr>
        <w:t xml:space="preserve">     </w:t>
      </w:r>
      <w:r w:rsidR="00D11A2A">
        <w:rPr>
          <w:u w:val="none"/>
          <w:lang w:val="hr-HR"/>
        </w:rPr>
        <w:t>20.9</w:t>
      </w:r>
      <w:r>
        <w:rPr>
          <w:u w:val="none"/>
          <w:lang w:val="hr-HR"/>
        </w:rPr>
        <w:t>00,00 kn;</w:t>
      </w:r>
    </w:p>
    <w:p w:rsidR="00B07AEF" w:rsidRDefault="00B07AEF" w:rsidP="00B07AEF">
      <w:pPr>
        <w:numPr>
          <w:ilvl w:val="0"/>
          <w:numId w:val="13"/>
        </w:numPr>
        <w:rPr>
          <w:u w:val="none"/>
          <w:lang w:val="hr-HR"/>
        </w:rPr>
      </w:pPr>
      <w:r>
        <w:rPr>
          <w:u w:val="none"/>
          <w:lang w:val="hr-HR"/>
        </w:rPr>
        <w:t>Financ</w:t>
      </w:r>
      <w:r w:rsidR="003909AB">
        <w:rPr>
          <w:u w:val="none"/>
          <w:lang w:val="hr-HR"/>
        </w:rPr>
        <w:t xml:space="preserve">ijski rashodi  u iznosu </w:t>
      </w:r>
      <w:r w:rsidR="0059419B">
        <w:rPr>
          <w:u w:val="none"/>
          <w:lang w:val="hr-HR"/>
        </w:rPr>
        <w:tab/>
      </w:r>
      <w:r w:rsidR="0059419B">
        <w:rPr>
          <w:u w:val="none"/>
          <w:lang w:val="hr-HR"/>
        </w:rPr>
        <w:tab/>
      </w:r>
      <w:r w:rsidR="0059419B">
        <w:rPr>
          <w:u w:val="none"/>
          <w:lang w:val="hr-HR"/>
        </w:rPr>
        <w:tab/>
        <w:t xml:space="preserve">   </w:t>
      </w:r>
      <w:r w:rsidR="003909AB">
        <w:rPr>
          <w:u w:val="none"/>
          <w:lang w:val="hr-HR"/>
        </w:rPr>
        <w:t>5.</w:t>
      </w:r>
      <w:r w:rsidR="00D11A2A">
        <w:rPr>
          <w:u w:val="none"/>
          <w:lang w:val="hr-HR"/>
        </w:rPr>
        <w:t>0</w:t>
      </w:r>
      <w:r w:rsidR="003909AB">
        <w:rPr>
          <w:u w:val="none"/>
          <w:lang w:val="hr-HR"/>
        </w:rPr>
        <w:t>00,0</w:t>
      </w:r>
      <w:r w:rsidR="0050094F">
        <w:rPr>
          <w:u w:val="none"/>
          <w:lang w:val="hr-HR"/>
        </w:rPr>
        <w:t>0</w:t>
      </w:r>
      <w:r w:rsidR="0059419B">
        <w:rPr>
          <w:u w:val="none"/>
          <w:lang w:val="hr-HR"/>
        </w:rPr>
        <w:t xml:space="preserve"> kn</w:t>
      </w:r>
      <w:r w:rsidR="0050094F">
        <w:rPr>
          <w:u w:val="none"/>
          <w:lang w:val="hr-HR"/>
        </w:rPr>
        <w:t>;</w:t>
      </w:r>
    </w:p>
    <w:p w:rsidR="0059419B" w:rsidRDefault="0059419B" w:rsidP="00B07AEF">
      <w:pPr>
        <w:numPr>
          <w:ilvl w:val="0"/>
          <w:numId w:val="13"/>
        </w:numPr>
        <w:rPr>
          <w:u w:val="none"/>
          <w:lang w:val="hr-HR"/>
        </w:rPr>
      </w:pPr>
      <w:r>
        <w:rPr>
          <w:u w:val="none"/>
          <w:lang w:val="hr-HR"/>
        </w:rPr>
        <w:t xml:space="preserve">Oprema u iznosu 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 xml:space="preserve"> 10.000,00 kn.</w:t>
      </w:r>
    </w:p>
    <w:p w:rsidR="00AA6C37" w:rsidRPr="00057C09" w:rsidRDefault="00057C09" w:rsidP="00057C09">
      <w:pPr>
        <w:ind w:left="720" w:firstLine="720"/>
        <w:jc w:val="both"/>
        <w:rPr>
          <w:u w:val="none"/>
          <w:lang w:val="hr-HR"/>
        </w:rPr>
      </w:pPr>
      <w:r w:rsidRPr="00057C09">
        <w:rPr>
          <w:b/>
          <w:u w:val="none"/>
          <w:lang w:val="hr-HR"/>
        </w:rPr>
        <w:t>UKUPNO</w:t>
      </w:r>
      <w:r w:rsidR="00513923" w:rsidRPr="00057C09">
        <w:rPr>
          <w:b/>
          <w:u w:val="none"/>
          <w:lang w:val="hr-HR"/>
        </w:rPr>
        <w:t xml:space="preserve"> </w:t>
      </w:r>
      <w:r w:rsidRPr="00057C09">
        <w:rPr>
          <w:b/>
          <w:u w:val="none"/>
          <w:lang w:val="hr-HR"/>
        </w:rPr>
        <w:tab/>
      </w:r>
      <w:r w:rsidRPr="00057C09">
        <w:rPr>
          <w:b/>
          <w:u w:val="none"/>
          <w:lang w:val="hr-HR"/>
        </w:rPr>
        <w:tab/>
      </w:r>
      <w:r w:rsidRPr="00057C09">
        <w:rPr>
          <w:b/>
          <w:u w:val="none"/>
          <w:lang w:val="hr-HR"/>
        </w:rPr>
        <w:tab/>
      </w:r>
      <w:r w:rsidR="0059419B">
        <w:rPr>
          <w:b/>
          <w:u w:val="none"/>
          <w:lang w:val="hr-HR"/>
        </w:rPr>
        <w:t xml:space="preserve">        </w:t>
      </w:r>
      <w:r w:rsidR="00DA1A33">
        <w:rPr>
          <w:b/>
          <w:u w:val="none"/>
          <w:lang w:val="hr-HR"/>
        </w:rPr>
        <w:t>1.1</w:t>
      </w:r>
      <w:r w:rsidR="00D11A2A">
        <w:rPr>
          <w:b/>
          <w:u w:val="none"/>
          <w:lang w:val="hr-HR"/>
        </w:rPr>
        <w:t>42</w:t>
      </w:r>
      <w:r w:rsidR="00DA1A33">
        <w:rPr>
          <w:b/>
          <w:u w:val="none"/>
          <w:lang w:val="hr-HR"/>
        </w:rPr>
        <w:t>.</w:t>
      </w:r>
      <w:r w:rsidR="00C42547">
        <w:rPr>
          <w:b/>
          <w:u w:val="none"/>
          <w:lang w:val="hr-HR"/>
        </w:rPr>
        <w:t>060</w:t>
      </w:r>
      <w:r w:rsidR="00DA1A33">
        <w:rPr>
          <w:b/>
          <w:u w:val="none"/>
          <w:lang w:val="hr-HR"/>
        </w:rPr>
        <w:t>,00</w:t>
      </w:r>
      <w:r w:rsidRPr="00057C09">
        <w:rPr>
          <w:b/>
          <w:u w:val="none"/>
          <w:lang w:val="hr-HR"/>
        </w:rPr>
        <w:t xml:space="preserve"> </w:t>
      </w:r>
      <w:r w:rsidRPr="00DA1A33">
        <w:rPr>
          <w:b/>
          <w:u w:val="none"/>
          <w:lang w:val="hr-HR"/>
        </w:rPr>
        <w:t>kuna</w:t>
      </w:r>
    </w:p>
    <w:p w:rsidR="00AA6C37" w:rsidRDefault="00AA6C37">
      <w:pPr>
        <w:pStyle w:val="Tijeloteksta3"/>
      </w:pPr>
    </w:p>
    <w:p w:rsidR="00AA6C37" w:rsidRDefault="00AA6C37">
      <w:pPr>
        <w:pStyle w:val="Tijeloteksta3"/>
        <w:rPr>
          <w:b/>
        </w:rPr>
      </w:pPr>
      <w:r>
        <w:rPr>
          <w:b/>
        </w:rPr>
        <w:t>Članak 3.</w:t>
      </w:r>
    </w:p>
    <w:p w:rsidR="00AA6C37" w:rsidRDefault="00AA6C37">
      <w:pPr>
        <w:pStyle w:val="Tijeloteksta"/>
        <w:ind w:firstLine="720"/>
      </w:pPr>
      <w:r>
        <w:t xml:space="preserve">Sredstva za financiranje javnih potreba iz Programa osiguravaju se Proračunom Općine Kneževi Vinogradi za </w:t>
      </w:r>
      <w:r w:rsidR="00D11A2A">
        <w:t>2018</w:t>
      </w:r>
      <w:r w:rsidR="006B1E29">
        <w:t>.go</w:t>
      </w:r>
      <w:r>
        <w:t>dinu,</w:t>
      </w:r>
      <w:r w:rsidR="00DA1A33">
        <w:t xml:space="preserve">  i to iz sredstava:</w:t>
      </w:r>
    </w:p>
    <w:p w:rsidR="0059419B" w:rsidRDefault="00DA1A33" w:rsidP="00DA1A33">
      <w:pPr>
        <w:pStyle w:val="Tijeloteksta"/>
        <w:numPr>
          <w:ilvl w:val="0"/>
          <w:numId w:val="14"/>
        </w:numPr>
      </w:pPr>
      <w:r>
        <w:t xml:space="preserve">Općih prihoda – Proračun Općine Kneževi Vinogradi </w:t>
      </w:r>
    </w:p>
    <w:p w:rsidR="00DA1A33" w:rsidRDefault="00DA1A33" w:rsidP="0059419B">
      <w:pPr>
        <w:pStyle w:val="Tijeloteksta"/>
        <w:ind w:left="1080"/>
      </w:pPr>
      <w:r>
        <w:t xml:space="preserve">u iznosu od </w:t>
      </w:r>
      <w:r w:rsidR="0059419B">
        <w:tab/>
      </w:r>
      <w:r w:rsidR="0059419B">
        <w:tab/>
      </w:r>
      <w:r w:rsidR="0059419B">
        <w:tab/>
      </w:r>
      <w:r w:rsidR="0059419B">
        <w:tab/>
      </w:r>
      <w:r w:rsidR="0059419B">
        <w:tab/>
      </w:r>
      <w:r w:rsidR="0059419B">
        <w:tab/>
        <w:t xml:space="preserve">    </w:t>
      </w:r>
      <w:r w:rsidR="00D11A2A">
        <w:t>911</w:t>
      </w:r>
      <w:r>
        <w:t>.000,00 kn;</w:t>
      </w:r>
    </w:p>
    <w:p w:rsidR="0059419B" w:rsidRDefault="0059419B" w:rsidP="00DA1A33">
      <w:pPr>
        <w:pStyle w:val="Tijeloteksta"/>
        <w:numPr>
          <w:ilvl w:val="0"/>
          <w:numId w:val="14"/>
        </w:numPr>
      </w:pPr>
      <w:r>
        <w:t xml:space="preserve">Općih prihoda i primitaka proračunskog korisnika u iznosu od 500,00 kn; </w:t>
      </w:r>
    </w:p>
    <w:p w:rsidR="00DA1A33" w:rsidRDefault="00DA1A33" w:rsidP="00DA1A33">
      <w:pPr>
        <w:pStyle w:val="Tijeloteksta"/>
        <w:numPr>
          <w:ilvl w:val="0"/>
          <w:numId w:val="14"/>
        </w:numPr>
      </w:pPr>
      <w:r>
        <w:t xml:space="preserve">Vlastiti prihodi – participacija i sl. u iznosu od </w:t>
      </w:r>
      <w:r w:rsidR="0059419B">
        <w:tab/>
      </w:r>
      <w:r w:rsidR="0059419B">
        <w:tab/>
        <w:t xml:space="preserve">    </w:t>
      </w:r>
      <w:r>
        <w:t>2</w:t>
      </w:r>
      <w:r w:rsidR="00D11A2A">
        <w:t>2</w:t>
      </w:r>
      <w:r w:rsidR="00C42547">
        <w:t>0</w:t>
      </w:r>
      <w:r>
        <w:t>.</w:t>
      </w:r>
      <w:r w:rsidR="00C42547">
        <w:t>00</w:t>
      </w:r>
      <w:r>
        <w:t xml:space="preserve">0,00 kn; </w:t>
      </w:r>
    </w:p>
    <w:p w:rsidR="0059419B" w:rsidRDefault="0059419B" w:rsidP="00DA1A33">
      <w:pPr>
        <w:pStyle w:val="Tijeloteksta"/>
        <w:numPr>
          <w:ilvl w:val="0"/>
          <w:numId w:val="14"/>
        </w:numPr>
      </w:pPr>
      <w:r>
        <w:t xml:space="preserve">Pomoći proračunskom korisniku u iznosu </w:t>
      </w:r>
      <w:r>
        <w:tab/>
      </w:r>
      <w:r>
        <w:tab/>
        <w:t xml:space="preserve">      10.560,00 kn.</w:t>
      </w:r>
    </w:p>
    <w:p w:rsidR="00AA6C37" w:rsidRPr="00D508B3" w:rsidRDefault="00057C09">
      <w:pPr>
        <w:pStyle w:val="Tijeloteksta"/>
        <w:ind w:left="1440"/>
        <w:rPr>
          <w:b/>
        </w:rPr>
      </w:pPr>
      <w:r>
        <w:rPr>
          <w:b/>
        </w:rPr>
        <w:t>UKUPNO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="0059419B">
        <w:rPr>
          <w:b/>
        </w:rPr>
        <w:t xml:space="preserve">                </w:t>
      </w:r>
      <w:r>
        <w:rPr>
          <w:b/>
        </w:rPr>
        <w:t xml:space="preserve"> </w:t>
      </w:r>
      <w:r w:rsidR="00DA1A33">
        <w:rPr>
          <w:b/>
        </w:rPr>
        <w:t>1.1</w:t>
      </w:r>
      <w:r w:rsidR="00D11A2A">
        <w:rPr>
          <w:b/>
        </w:rPr>
        <w:t>42</w:t>
      </w:r>
      <w:r w:rsidR="00DA1A33">
        <w:rPr>
          <w:b/>
        </w:rPr>
        <w:t>.</w:t>
      </w:r>
      <w:r w:rsidR="00C42547">
        <w:rPr>
          <w:b/>
        </w:rPr>
        <w:t>06</w:t>
      </w:r>
      <w:r w:rsidR="00DA1A33">
        <w:rPr>
          <w:b/>
        </w:rPr>
        <w:t>0,00</w:t>
      </w:r>
      <w:r w:rsidR="00DA1A33" w:rsidRPr="00057C09">
        <w:rPr>
          <w:b/>
        </w:rPr>
        <w:t xml:space="preserve"> </w:t>
      </w:r>
      <w:r w:rsidR="0059419B">
        <w:rPr>
          <w:b/>
        </w:rPr>
        <w:t>kn.</w:t>
      </w:r>
    </w:p>
    <w:p w:rsidR="00AA6C37" w:rsidRDefault="00AA6C37">
      <w:pPr>
        <w:jc w:val="center"/>
        <w:rPr>
          <w:u w:val="none"/>
          <w:lang w:val="hr-HR"/>
        </w:rPr>
      </w:pPr>
    </w:p>
    <w:p w:rsidR="00AA6C37" w:rsidRDefault="00AA6C37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Članak 4.</w:t>
      </w:r>
    </w:p>
    <w:p w:rsidR="00DA1A33" w:rsidRPr="00E55C7D" w:rsidRDefault="00DA1A33" w:rsidP="00DA1A33">
      <w:pPr>
        <w:jc w:val="center"/>
        <w:rPr>
          <w:sz w:val="22"/>
          <w:szCs w:val="22"/>
          <w:lang w:val="hr-HR"/>
        </w:rPr>
      </w:pPr>
    </w:p>
    <w:p w:rsidR="00DA1A33" w:rsidRPr="00DA1A33" w:rsidRDefault="00DA1A33" w:rsidP="00DA1A33">
      <w:pPr>
        <w:ind w:firstLine="720"/>
        <w:jc w:val="both"/>
        <w:rPr>
          <w:sz w:val="22"/>
          <w:szCs w:val="22"/>
          <w:u w:val="none"/>
          <w:lang w:val="hr-HR"/>
        </w:rPr>
      </w:pPr>
      <w:r w:rsidRPr="00DA1A33">
        <w:rPr>
          <w:sz w:val="22"/>
          <w:szCs w:val="22"/>
          <w:u w:val="none"/>
          <w:lang w:val="hr-HR"/>
        </w:rPr>
        <w:t xml:space="preserve">Ovaj Program usvaja se uz Proračun Općine Kneževi Vinogradi za </w:t>
      </w:r>
      <w:r w:rsidR="00D11A2A">
        <w:rPr>
          <w:sz w:val="22"/>
          <w:szCs w:val="22"/>
          <w:u w:val="none"/>
          <w:lang w:val="hr-HR"/>
        </w:rPr>
        <w:t>2018</w:t>
      </w:r>
      <w:r w:rsidRPr="00DA1A33">
        <w:rPr>
          <w:sz w:val="22"/>
          <w:szCs w:val="22"/>
          <w:u w:val="none"/>
          <w:lang w:val="hr-HR"/>
        </w:rPr>
        <w:t>.godinu, sukladno kome se i izvršava.</w:t>
      </w:r>
    </w:p>
    <w:p w:rsidR="00DD2566" w:rsidRDefault="00DD2566" w:rsidP="00DD2566">
      <w:pPr>
        <w:pStyle w:val="Tijeloteksta"/>
      </w:pPr>
    </w:p>
    <w:p w:rsidR="00DD2566" w:rsidRDefault="00DD2566" w:rsidP="00DD2566">
      <w:pPr>
        <w:pStyle w:val="Tijeloteksta"/>
      </w:pPr>
      <w:r>
        <w:t xml:space="preserve">KLASA: </w:t>
      </w:r>
    </w:p>
    <w:p w:rsidR="00DD2566" w:rsidRDefault="00DD2566" w:rsidP="00DD2566">
      <w:pPr>
        <w:pStyle w:val="Tijeloteksta"/>
      </w:pPr>
      <w:proofErr w:type="spellStart"/>
      <w:r>
        <w:t>URBROJ</w:t>
      </w:r>
      <w:proofErr w:type="spellEnd"/>
      <w:r>
        <w:t>: 2100/06-01-01/1-</w:t>
      </w:r>
      <w:r w:rsidR="00D11A2A">
        <w:t>17</w:t>
      </w:r>
      <w:r>
        <w:t>-01</w:t>
      </w:r>
    </w:p>
    <w:p w:rsidR="00DD2566" w:rsidRDefault="00C42547" w:rsidP="00DD2566">
      <w:pPr>
        <w:pStyle w:val="Tijeloteksta"/>
      </w:pPr>
      <w:proofErr w:type="spellStart"/>
      <w:r>
        <w:t>Kn.Vinogradi</w:t>
      </w:r>
      <w:proofErr w:type="spellEnd"/>
      <w:r>
        <w:t xml:space="preserve">, </w:t>
      </w:r>
      <w:bookmarkStart w:id="0" w:name="_GoBack"/>
      <w:bookmarkEnd w:id="0"/>
    </w:p>
    <w:p w:rsidR="00DD2566" w:rsidRDefault="00DD2566" w:rsidP="00DD2566">
      <w:pPr>
        <w:pStyle w:val="Tijeloteksta"/>
      </w:pPr>
    </w:p>
    <w:p w:rsidR="00DA1A33" w:rsidRPr="00DA1A33" w:rsidRDefault="00DA1A33" w:rsidP="00DA1A33">
      <w:pPr>
        <w:jc w:val="both"/>
        <w:rPr>
          <w:sz w:val="22"/>
          <w:szCs w:val="22"/>
          <w:u w:val="none"/>
          <w:lang w:val="hr-HR"/>
        </w:rPr>
      </w:pP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="00D11A2A">
        <w:rPr>
          <w:sz w:val="22"/>
          <w:szCs w:val="22"/>
          <w:u w:val="none"/>
          <w:lang w:val="hr-HR"/>
        </w:rPr>
        <w:t>PREDSJEDNICA</w:t>
      </w:r>
    </w:p>
    <w:p w:rsidR="00DA1A33" w:rsidRPr="00DA1A33" w:rsidRDefault="00034A90" w:rsidP="00DA1A33">
      <w:pPr>
        <w:jc w:val="both"/>
        <w:rPr>
          <w:sz w:val="22"/>
          <w:szCs w:val="22"/>
          <w:u w:val="none"/>
          <w:lang w:val="hr-HR"/>
        </w:rPr>
      </w:pPr>
      <w:r w:rsidRPr="00DA1A33">
        <w:rPr>
          <w:sz w:val="22"/>
          <w:szCs w:val="22"/>
          <w:u w:val="none"/>
          <w:lang w:val="hr-HR"/>
        </w:rPr>
        <w:t xml:space="preserve">      </w:t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  <w:t xml:space="preserve">         OPĆINSKOG VIJEĆA </w:t>
      </w:r>
    </w:p>
    <w:p w:rsidR="00DA1A33" w:rsidRPr="00DA1A33" w:rsidRDefault="00DA1A33" w:rsidP="00DA1A33">
      <w:pPr>
        <w:jc w:val="both"/>
        <w:rPr>
          <w:sz w:val="22"/>
          <w:szCs w:val="22"/>
          <w:u w:val="none"/>
          <w:lang w:val="hr-HR"/>
        </w:rPr>
      </w:pPr>
      <w:r w:rsidRPr="00DA1A33">
        <w:rPr>
          <w:sz w:val="22"/>
          <w:szCs w:val="22"/>
          <w:u w:val="none"/>
          <w:lang w:val="hr-HR"/>
        </w:rPr>
        <w:t xml:space="preserve">       </w:t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  <w:t xml:space="preserve">           </w:t>
      </w:r>
      <w:r w:rsidR="00D11A2A">
        <w:rPr>
          <w:sz w:val="22"/>
          <w:szCs w:val="22"/>
          <w:u w:val="none"/>
          <w:lang w:val="hr-HR"/>
        </w:rPr>
        <w:t>Dragana Božić</w:t>
      </w:r>
      <w:r w:rsidRPr="00DA1A33">
        <w:rPr>
          <w:sz w:val="22"/>
          <w:szCs w:val="22"/>
          <w:u w:val="none"/>
          <w:lang w:val="hr-HR"/>
        </w:rPr>
        <w:t xml:space="preserve"> </w:t>
      </w:r>
    </w:p>
    <w:p w:rsidR="00AA6C37" w:rsidRPr="00DA1A33" w:rsidRDefault="00DA1A33" w:rsidP="00DA1A33">
      <w:pPr>
        <w:ind w:left="720"/>
        <w:jc w:val="both"/>
        <w:rPr>
          <w:sz w:val="22"/>
          <w:szCs w:val="22"/>
          <w:u w:val="none"/>
          <w:lang w:val="hr-HR"/>
        </w:rPr>
      </w:pPr>
      <w:r w:rsidRPr="00DA1A33">
        <w:rPr>
          <w:sz w:val="22"/>
          <w:szCs w:val="22"/>
          <w:u w:val="none"/>
          <w:lang w:val="hr-HR"/>
        </w:rPr>
        <w:t xml:space="preserve">   </w:t>
      </w:r>
    </w:p>
    <w:sectPr w:rsidR="00AA6C37" w:rsidRPr="00DA1A33">
      <w:footerReference w:type="even" r:id="rId7"/>
      <w:footerReference w:type="default" r:id="rId8"/>
      <w:pgSz w:w="11906" w:h="16838"/>
      <w:pgMar w:top="1440" w:right="1800" w:bottom="1440" w:left="1800" w:header="720" w:footer="720" w:gutter="0"/>
      <w:pgNumType w:start="4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A98" w:rsidRDefault="004D7A98">
      <w:r>
        <w:separator/>
      </w:r>
    </w:p>
  </w:endnote>
  <w:endnote w:type="continuationSeparator" w:id="0">
    <w:p w:rsidR="004D7A98" w:rsidRDefault="004D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4E" w:rsidRDefault="00C7674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7674E" w:rsidRDefault="00C7674E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4E" w:rsidRDefault="00C7674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A98" w:rsidRDefault="004D7A98">
      <w:r>
        <w:separator/>
      </w:r>
    </w:p>
  </w:footnote>
  <w:footnote w:type="continuationSeparator" w:id="0">
    <w:p w:rsidR="004D7A98" w:rsidRDefault="004D7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3B06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E47741E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FD521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CFC27A1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1FD7366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25D690F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26161C3"/>
    <w:multiLevelType w:val="singleLevel"/>
    <w:tmpl w:val="68947D1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AB04314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26011A8"/>
    <w:multiLevelType w:val="hybridMultilevel"/>
    <w:tmpl w:val="FA2606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57D7B"/>
    <w:multiLevelType w:val="hybridMultilevel"/>
    <w:tmpl w:val="40E856BE"/>
    <w:lvl w:ilvl="0" w:tplc="1898E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9D3B7E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682175D7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76474AE3"/>
    <w:multiLevelType w:val="singleLevel"/>
    <w:tmpl w:val="48C4D924"/>
    <w:lvl w:ilvl="0">
      <w:start w:val="1"/>
      <w:numFmt w:val="decimal"/>
      <w:lvlText w:val="%1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7E3B69DB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13"/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6"/>
  </w:num>
  <w:num w:numId="10">
    <w:abstractNumId w:val="3"/>
  </w:num>
  <w:num w:numId="11">
    <w:abstractNumId w:val="2"/>
  </w:num>
  <w:num w:numId="12">
    <w:abstractNumId w:val="4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0A60"/>
    <w:rsid w:val="00034A90"/>
    <w:rsid w:val="00057C09"/>
    <w:rsid w:val="000B4DF1"/>
    <w:rsid w:val="000F5CA5"/>
    <w:rsid w:val="000F5D36"/>
    <w:rsid w:val="00153D02"/>
    <w:rsid w:val="00190A60"/>
    <w:rsid w:val="00283174"/>
    <w:rsid w:val="00311E5F"/>
    <w:rsid w:val="003909AB"/>
    <w:rsid w:val="003E60FF"/>
    <w:rsid w:val="00466166"/>
    <w:rsid w:val="00493A4B"/>
    <w:rsid w:val="004C1F1B"/>
    <w:rsid w:val="004C326F"/>
    <w:rsid w:val="004D2D53"/>
    <w:rsid w:val="004D7A98"/>
    <w:rsid w:val="0050094F"/>
    <w:rsid w:val="00513923"/>
    <w:rsid w:val="0059419B"/>
    <w:rsid w:val="005B44A2"/>
    <w:rsid w:val="005D3050"/>
    <w:rsid w:val="006376C9"/>
    <w:rsid w:val="00664002"/>
    <w:rsid w:val="006B1E29"/>
    <w:rsid w:val="006C7907"/>
    <w:rsid w:val="006E0B0C"/>
    <w:rsid w:val="00724DCE"/>
    <w:rsid w:val="0079522F"/>
    <w:rsid w:val="008252EF"/>
    <w:rsid w:val="0084687C"/>
    <w:rsid w:val="009928AD"/>
    <w:rsid w:val="009A0FD9"/>
    <w:rsid w:val="00A22784"/>
    <w:rsid w:val="00A85FAD"/>
    <w:rsid w:val="00AA6C37"/>
    <w:rsid w:val="00B07AEF"/>
    <w:rsid w:val="00BE6BA1"/>
    <w:rsid w:val="00BF41B3"/>
    <w:rsid w:val="00C42547"/>
    <w:rsid w:val="00C67D38"/>
    <w:rsid w:val="00C7674E"/>
    <w:rsid w:val="00D11A2A"/>
    <w:rsid w:val="00D508B3"/>
    <w:rsid w:val="00D717E1"/>
    <w:rsid w:val="00DA1A33"/>
    <w:rsid w:val="00DD2566"/>
    <w:rsid w:val="00DE5E42"/>
    <w:rsid w:val="00E40702"/>
    <w:rsid w:val="00EF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EA5FC6-7CE6-45DF-BDB4-FF468C5B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u w:val="single"/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none"/>
      <w:lang w:val="hr-HR"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lang w:val="hr-HR"/>
    </w:rPr>
  </w:style>
  <w:style w:type="paragraph" w:styleId="Naslov3">
    <w:name w:val="heading 3"/>
    <w:basedOn w:val="Normal"/>
    <w:next w:val="Normal"/>
    <w:qFormat/>
    <w:pPr>
      <w:keepNext/>
      <w:jc w:val="both"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u w:val="none"/>
      <w:lang w:val="hr-HR"/>
    </w:rPr>
  </w:style>
  <w:style w:type="paragraph" w:styleId="Naslov5">
    <w:name w:val="heading 5"/>
    <w:basedOn w:val="Normal"/>
    <w:next w:val="Normal"/>
    <w:qFormat/>
    <w:pPr>
      <w:keepNext/>
      <w:jc w:val="center"/>
      <w:outlineLvl w:val="4"/>
    </w:pPr>
    <w:rPr>
      <w:b/>
      <w:lang w:val="hr-HR"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lang w:val="hr-HR"/>
    </w:rPr>
  </w:style>
  <w:style w:type="paragraph" w:styleId="Naslov7">
    <w:name w:val="heading 7"/>
    <w:basedOn w:val="Normal"/>
    <w:next w:val="Normal"/>
    <w:qFormat/>
    <w:pPr>
      <w:keepNext/>
      <w:jc w:val="right"/>
      <w:outlineLvl w:val="6"/>
    </w:pPr>
    <w:rPr>
      <w:b/>
      <w:u w:val="none"/>
      <w:lang w:val="hr-HR"/>
    </w:rPr>
  </w:style>
  <w:style w:type="paragraph" w:styleId="Naslov8">
    <w:name w:val="heading 8"/>
    <w:basedOn w:val="Normal"/>
    <w:next w:val="Normal"/>
    <w:qFormat/>
    <w:pPr>
      <w:keepNext/>
      <w:ind w:left="720"/>
      <w:jc w:val="both"/>
      <w:outlineLvl w:val="7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u w:val="none"/>
      <w:lang w:val="hr-HR"/>
    </w:rPr>
  </w:style>
  <w:style w:type="paragraph" w:styleId="Tijeloteksta2">
    <w:name w:val="Body Text 2"/>
    <w:basedOn w:val="Normal"/>
    <w:pPr>
      <w:jc w:val="both"/>
    </w:pPr>
    <w:rPr>
      <w:b/>
      <w:u w:val="none"/>
      <w:lang w:val="hr-HR"/>
    </w:rPr>
  </w:style>
  <w:style w:type="paragraph" w:styleId="Tijeloteksta3">
    <w:name w:val="Body Text 3"/>
    <w:basedOn w:val="Normal"/>
    <w:pPr>
      <w:jc w:val="center"/>
    </w:pPr>
    <w:rPr>
      <w:u w:val="none"/>
      <w:lang w:val="hr-HR"/>
    </w:rPr>
  </w:style>
  <w:style w:type="paragraph" w:styleId="Uvuenotijeloteksta">
    <w:name w:val="Body Text Indent"/>
    <w:basedOn w:val="Normal"/>
    <w:pPr>
      <w:ind w:left="720"/>
      <w:jc w:val="both"/>
    </w:pPr>
    <w:rPr>
      <w:u w:val="none"/>
      <w:lang w:val="hr-HR"/>
    </w:rPr>
  </w:style>
  <w:style w:type="paragraph" w:styleId="Tijeloteksta-uvlaka2">
    <w:name w:val="Body Text Indent 2"/>
    <w:aliases w:val="  uvlaka 2"/>
    <w:basedOn w:val="Normal"/>
    <w:pPr>
      <w:ind w:firstLine="720"/>
      <w:jc w:val="both"/>
    </w:pPr>
    <w:rPr>
      <w:u w:val="none"/>
      <w:lang w:val="hr-HR"/>
    </w:r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Tekstbalonia">
    <w:name w:val="Balloon Text"/>
    <w:basedOn w:val="Normal"/>
    <w:semiHidden/>
    <w:rsid w:val="00664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Temeljem čl</vt:lpstr>
      <vt:lpstr>Temeljem čl</vt:lpstr>
    </vt:vector>
  </TitlesOfParts>
  <Company>I.O.M.</Company>
  <LinksUpToDate>false</LinksUpToDate>
  <CharactersWithSpaces>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</dc:title>
  <dc:creator>I.O.M.3</dc:creator>
  <cp:lastModifiedBy>Općina Kneževi Vinogradi Željka Kolarić</cp:lastModifiedBy>
  <cp:revision>3</cp:revision>
  <cp:lastPrinted>2017-11-30T09:54:00Z</cp:lastPrinted>
  <dcterms:created xsi:type="dcterms:W3CDTF">2017-11-19T18:10:00Z</dcterms:created>
  <dcterms:modified xsi:type="dcterms:W3CDTF">2017-11-30T09:54:00Z</dcterms:modified>
</cp:coreProperties>
</file>