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53" w:rsidRPr="00B461DB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 w:rsidRPr="00B461DB">
        <w:rPr>
          <w:rFonts w:ascii="Times New Roman" w:hAnsi="Times New Roman" w:cs="Times New Roman"/>
          <w:sz w:val="20"/>
          <w:szCs w:val="20"/>
          <w:lang w:val="hu-HU"/>
        </w:rPr>
        <w:t>HORVÁT KÖZTÁRSASÁG</w:t>
      </w:r>
    </w:p>
    <w:p w:rsidR="002E0153" w:rsidRPr="00B461DB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 w:rsidRPr="00B461DB">
        <w:rPr>
          <w:rFonts w:ascii="Times New Roman" w:hAnsi="Times New Roman" w:cs="Times New Roman"/>
          <w:sz w:val="20"/>
          <w:szCs w:val="20"/>
          <w:lang w:val="hu-HU"/>
        </w:rPr>
        <w:t>ESZÉK-BARANYA MEGYE</w:t>
      </w:r>
    </w:p>
    <w:p w:rsidR="002E0153" w:rsidRPr="00B461DB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 w:rsidRPr="00B461DB">
        <w:rPr>
          <w:rFonts w:ascii="Times New Roman" w:hAnsi="Times New Roman" w:cs="Times New Roman"/>
          <w:sz w:val="20"/>
          <w:szCs w:val="20"/>
          <w:lang w:val="hu-HU"/>
        </w:rPr>
        <w:t>HERCEGSZÖLLŐSI JÁRÁS</w:t>
      </w:r>
    </w:p>
    <w:p w:rsidR="002E0153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 w:rsidRPr="00B461DB">
        <w:rPr>
          <w:rFonts w:ascii="Times New Roman" w:hAnsi="Times New Roman" w:cs="Times New Roman"/>
          <w:sz w:val="20"/>
          <w:szCs w:val="20"/>
          <w:lang w:val="hu-HU"/>
        </w:rPr>
        <w:t>JÁRÁSI HIVATAL</w:t>
      </w:r>
    </w:p>
    <w:p w:rsidR="002E0153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OSZT:</w:t>
      </w:r>
      <w:r w:rsidR="00737288">
        <w:rPr>
          <w:rFonts w:ascii="Times New Roman" w:hAnsi="Times New Roman" w:cs="Times New Roman"/>
          <w:sz w:val="20"/>
          <w:szCs w:val="20"/>
          <w:lang w:val="hu-HU"/>
        </w:rPr>
        <w:t xml:space="preserve"> 410-01/17-01/12</w:t>
      </w:r>
      <w:bookmarkStart w:id="0" w:name="_GoBack"/>
      <w:bookmarkEnd w:id="0"/>
    </w:p>
    <w:p w:rsidR="002E0153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IKTSZÁM:2100/06-01-04/1-17-01</w:t>
      </w:r>
    </w:p>
    <w:p w:rsidR="002E0153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Hercegszöllős, 2017.07.03.</w:t>
      </w:r>
    </w:p>
    <w:p w:rsidR="002E0153" w:rsidRDefault="002E0153" w:rsidP="002E0153">
      <w:pPr>
        <w:spacing w:after="0"/>
        <w:rPr>
          <w:rFonts w:ascii="Times New Roman" w:hAnsi="Times New Roman" w:cs="Times New Roman"/>
          <w:sz w:val="20"/>
          <w:szCs w:val="20"/>
          <w:lang w:val="hu-HU"/>
        </w:rPr>
      </w:pPr>
    </w:p>
    <w:p w:rsidR="002E0153" w:rsidRPr="002E0153" w:rsidRDefault="002E0153" w:rsidP="002E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E0153">
        <w:rPr>
          <w:rFonts w:ascii="Times New Roman" w:hAnsi="Times New Roman" w:cs="Times New Roman"/>
          <w:b/>
          <w:sz w:val="24"/>
          <w:szCs w:val="24"/>
          <w:lang w:val="hu-HU"/>
        </w:rPr>
        <w:t>NYILVÁNOS FELHÍVÁS</w:t>
      </w:r>
    </w:p>
    <w:p w:rsidR="002E0153" w:rsidRDefault="002E0153" w:rsidP="002E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E0153"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INGATLANOK (LAKÓHÁZAK ÉS ÜZLETHELYISÉGEK) </w:t>
      </w:r>
    </w:p>
    <w:p w:rsidR="002E0153" w:rsidRPr="002E0153" w:rsidRDefault="002E0153" w:rsidP="002E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E0153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TULAJDONOSAI SZÁMÁRA </w:t>
      </w:r>
    </w:p>
    <w:p w:rsidR="002E0153" w:rsidRDefault="002E0153" w:rsidP="002E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E0153">
        <w:rPr>
          <w:rFonts w:ascii="Times New Roman" w:hAnsi="Times New Roman" w:cs="Times New Roman"/>
          <w:b/>
          <w:sz w:val="24"/>
          <w:szCs w:val="24"/>
          <w:lang w:val="hu-HU"/>
        </w:rPr>
        <w:t>A HERCEGSZÖLLŐSI JÁRÁS TERÜLETÉN</w:t>
      </w:r>
    </w:p>
    <w:p w:rsidR="002E0153" w:rsidRDefault="002E0153" w:rsidP="002E0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ab/>
      </w:r>
      <w:r w:rsidRPr="002E0153">
        <w:rPr>
          <w:rFonts w:ascii="Times New Roman" w:hAnsi="Times New Roman" w:cs="Times New Roman"/>
          <w:b/>
          <w:sz w:val="20"/>
          <w:szCs w:val="20"/>
          <w:lang w:val="hu-HU"/>
        </w:rPr>
        <w:t>Értesítjük önöket, hogy a Horvát parlament elfogadta a helyi adókról szóló törvényt (NN115/16), miszerint 2018.01.01-től megszűnik a kommunális járulék és az adó a hétvégi házakra, valamint új adót vezet be az  ingatlanokra.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</w:p>
    <w:p w:rsidR="002E0153" w:rsidRPr="009C1F30" w:rsidRDefault="002E0153" w:rsidP="002E0153">
      <w:pPr>
        <w:spacing w:after="0"/>
        <w:jc w:val="both"/>
        <w:rPr>
          <w:rFonts w:ascii="Arial Black" w:hAnsi="Arial Black" w:cs="Times New Roman"/>
          <w:b/>
          <w:sz w:val="20"/>
          <w:szCs w:val="20"/>
          <w:lang w:val="hu-HU"/>
        </w:rPr>
      </w:pPr>
      <w:r>
        <w:rPr>
          <w:rFonts w:ascii="Arial Black" w:hAnsi="Arial Black" w:cs="Times New Roman"/>
          <w:b/>
          <w:sz w:val="20"/>
          <w:szCs w:val="20"/>
          <w:lang w:val="hu-HU"/>
        </w:rPr>
        <w:t>Az új törvény értelmében</w:t>
      </w:r>
      <w:r w:rsidRPr="009C1F30">
        <w:rPr>
          <w:rFonts w:ascii="Arial Black" w:hAnsi="Arial Black" w:cs="Times New Roman"/>
          <w:b/>
          <w:sz w:val="20"/>
          <w:szCs w:val="20"/>
          <w:lang w:val="hu-HU"/>
        </w:rPr>
        <w:t xml:space="preserve"> az ingatlanadót a TULAJDONOSOK és </w:t>
      </w:r>
      <w:r>
        <w:rPr>
          <w:rFonts w:ascii="Arial Black" w:hAnsi="Arial Black" w:cs="Times New Roman"/>
          <w:b/>
          <w:sz w:val="20"/>
          <w:szCs w:val="20"/>
          <w:lang w:val="hu-HU"/>
        </w:rPr>
        <w:t>haszonélvezők</w:t>
      </w:r>
      <w:r w:rsidRPr="009C1F30">
        <w:rPr>
          <w:rFonts w:ascii="Arial Black" w:hAnsi="Arial Black" w:cs="Times New Roman"/>
          <w:b/>
          <w:sz w:val="20"/>
          <w:szCs w:val="20"/>
          <w:lang w:val="hu-HU"/>
        </w:rPr>
        <w:t xml:space="preserve"> fizetik, amennyiben szerződésbe fogl</w:t>
      </w:r>
      <w:r>
        <w:rPr>
          <w:rFonts w:ascii="Arial Black" w:hAnsi="Arial Black" w:cs="Times New Roman"/>
          <w:b/>
          <w:sz w:val="20"/>
          <w:szCs w:val="20"/>
          <w:lang w:val="hu-HU"/>
        </w:rPr>
        <w:t>altak az alábbi ingatlanok</w:t>
      </w:r>
      <w:r w:rsidRPr="009C1F30">
        <w:rPr>
          <w:rFonts w:ascii="Arial Black" w:hAnsi="Arial Black" w:cs="Times New Roman"/>
          <w:b/>
          <w:sz w:val="20"/>
          <w:szCs w:val="20"/>
          <w:lang w:val="hu-HU"/>
        </w:rPr>
        <w:t>: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Lakóház, hétvégi  ház,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Üzlethelyiség (kereskedelmi társaság helyisége,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 xml:space="preserve"> ipar, bérlet</w:t>
      </w: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, vendéglátóipar, családi gazdaság – farm, istál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>l</w:t>
      </w: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ó, raktár, termelés, bor kóstoló és egyéb),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Garázs,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Más helyiségek a lakóház szolgálatában (nyári konyhák, téli kertek, stb.),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>Más céltalan helyiségek (lakó és üzlethelyiségek amelyek nincsenek folyamatos használatban),</w:t>
      </w:r>
    </w:p>
    <w:p w:rsidR="002E0153" w:rsidRPr="009C1F30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 xml:space="preserve">Üzleti tevékenység végzésére szolgáló építési telek, </w:t>
      </w:r>
    </w:p>
    <w:p w:rsidR="002E0153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>Nem kiépített</w:t>
      </w:r>
      <w:r w:rsidRPr="009C1F30">
        <w:rPr>
          <w:rFonts w:ascii="Times New Roman" w:hAnsi="Times New Roman" w:cs="Times New Roman"/>
          <w:b/>
          <w:sz w:val="20"/>
          <w:szCs w:val="20"/>
          <w:lang w:val="hu-HU"/>
        </w:rPr>
        <w:t xml:space="preserve"> építési telek, amennyiben az építési területen belül helyezkedik el (telek amely megfelel az építkezési feltételeknek –érvényes építkezési dokumentummal rendelkezik, vagy láthatóak az előző épület maradványai</w:t>
      </w:r>
      <w:r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ab/>
        <w:t>Az ingatlanadó összege az ingatlan teljes nettó alapterületének mérete alapján lesz elszámolva (adóköteles tér), valamint a védett bérletidíj meghatározásának kritériumai és feltételei és a tényleges földterület alapján.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</w:p>
    <w:p w:rsidR="002E0153" w:rsidRPr="00DC1DA6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  <w:t>Mivel az új Törvény értelmében</w:t>
      </w:r>
      <w:r w:rsidRPr="00DC1DA6">
        <w:rPr>
          <w:rFonts w:ascii="Times New Roman" w:hAnsi="Times New Roman" w:cs="Times New Roman"/>
          <w:b/>
          <w:sz w:val="20"/>
          <w:szCs w:val="20"/>
          <w:lang w:val="hu-HU"/>
        </w:rPr>
        <w:t xml:space="preserve"> az öreg és használhatatlan ingatlanokra is adót kell fizetni, az ilye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>n ingatlanokra olyan elszámolás lesz meghatározva amely szerint</w:t>
      </w:r>
      <w:r w:rsidRPr="00DC1DA6">
        <w:rPr>
          <w:rFonts w:ascii="Times New Roman" w:hAnsi="Times New Roman" w:cs="Times New Roman"/>
          <w:b/>
          <w:sz w:val="20"/>
          <w:szCs w:val="20"/>
          <w:lang w:val="hu-HU"/>
        </w:rPr>
        <w:t xml:space="preserve"> jelentősen kisebb adót kell fizetni.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ab/>
        <w:t>Így az ingatlan területét értékelve meghatározzuk:</w:t>
      </w:r>
    </w:p>
    <w:p w:rsidR="002E0153" w:rsidRPr="002E0153" w:rsidRDefault="002E0153" w:rsidP="002E01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Az ingatlan célját, állapotát, időtartamát, az építés idejét, valamint az ingatlan átépítésének állapotát.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</w:r>
      <w:r w:rsidRPr="0071512A">
        <w:rPr>
          <w:rFonts w:ascii="Times New Roman" w:hAnsi="Times New Roman" w:cs="Times New Roman"/>
          <w:b/>
          <w:sz w:val="20"/>
          <w:szCs w:val="20"/>
          <w:lang w:val="hu-HU"/>
        </w:rPr>
        <w:t>Annak érdekében, hogy az adó összegének kiszámolására alkalmazh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>assuk az alacsony elszámolást</w:t>
      </w:r>
      <w:r w:rsidRPr="0071512A">
        <w:rPr>
          <w:rFonts w:ascii="Times New Roman" w:hAnsi="Times New Roman" w:cs="Times New Roman"/>
          <w:b/>
          <w:sz w:val="20"/>
          <w:szCs w:val="20"/>
          <w:lang w:val="hu-HU"/>
        </w:rPr>
        <w:t xml:space="preserve">, a tulajdonosok kötelesek megadni a tulajdonukban lévő ingatlan adatait.  </w:t>
      </w:r>
      <w:r w:rsidRPr="0071512A">
        <w:rPr>
          <w:rFonts w:ascii="Times New Roman" w:hAnsi="Times New Roman" w:cs="Times New Roman"/>
          <w:b/>
          <w:sz w:val="20"/>
          <w:szCs w:val="20"/>
          <w:lang w:val="hu-HU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ab/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  <w:t>Amennyiben a tulajdonosok nem adják meg a kért adatokat, a törvény szerint azok az adatok lesznek felhasználva amelyek a járás számára ismertek, a törvény által előírt az állapotra és időtartamra vonatkozó  legmagasabb elszámolás alkalmazásával.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</w:r>
      <w:r w:rsidRPr="0097730F">
        <w:rPr>
          <w:rFonts w:ascii="Times New Roman" w:hAnsi="Times New Roman" w:cs="Times New Roman"/>
          <w:sz w:val="20"/>
          <w:szCs w:val="20"/>
          <w:lang w:val="hu-HU"/>
        </w:rPr>
        <w:t>A J</w:t>
      </w:r>
      <w:r>
        <w:rPr>
          <w:rFonts w:ascii="Times New Roman" w:hAnsi="Times New Roman" w:cs="Times New Roman"/>
          <w:sz w:val="20"/>
          <w:szCs w:val="20"/>
          <w:lang w:val="hu-HU"/>
        </w:rPr>
        <w:t>árás tisztában van a területén lévő épületek állapotával – különösen azokéval amelyek állapotuk miatt nem használhatóak, de az új törvény alapján azokra is egyaránt adót kell fizetni</w:t>
      </w:r>
      <w:r w:rsidRPr="00A604B4">
        <w:rPr>
          <w:rFonts w:ascii="Times New Roman" w:hAnsi="Times New Roman" w:cs="Times New Roman"/>
          <w:b/>
          <w:sz w:val="20"/>
          <w:szCs w:val="20"/>
          <w:lang w:val="hu-HU"/>
        </w:rPr>
        <w:t xml:space="preserve">. Kérjük az épületek tulajdonosait, hogy adják meg az adatokat épületeik állapotáról, 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 xml:space="preserve">annak érdekében, hogy az adó összegének </w:t>
      </w:r>
      <w:r w:rsidRPr="00A604B4">
        <w:rPr>
          <w:rFonts w:ascii="Times New Roman" w:hAnsi="Times New Roman" w:cs="Times New Roman"/>
          <w:b/>
          <w:sz w:val="20"/>
          <w:szCs w:val="20"/>
          <w:lang w:val="hu-HU"/>
        </w:rPr>
        <w:t>meghatározása</w:t>
      </w:r>
      <w:r>
        <w:rPr>
          <w:rFonts w:ascii="Times New Roman" w:hAnsi="Times New Roman" w:cs="Times New Roman"/>
          <w:b/>
          <w:sz w:val="20"/>
          <w:szCs w:val="20"/>
          <w:lang w:val="hu-HU"/>
        </w:rPr>
        <w:t xml:space="preserve"> minél reálisabb lehessen</w:t>
      </w:r>
      <w:r w:rsidRPr="00A604B4">
        <w:rPr>
          <w:rFonts w:ascii="Times New Roman" w:hAnsi="Times New Roman" w:cs="Times New Roman"/>
          <w:b/>
          <w:sz w:val="20"/>
          <w:szCs w:val="20"/>
          <w:lang w:val="hu-HU"/>
        </w:rPr>
        <w:t xml:space="preserve">, a korrekciós kritériumok alkalmazásával.  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</w:p>
    <w:p w:rsidR="002E0153" w:rsidRDefault="00AF658E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</w:r>
      <w:r w:rsidR="002E0153">
        <w:rPr>
          <w:rFonts w:ascii="Times New Roman" w:hAnsi="Times New Roman" w:cs="Times New Roman"/>
          <w:b/>
          <w:sz w:val="20"/>
          <w:szCs w:val="20"/>
          <w:lang w:val="hu-HU"/>
        </w:rPr>
        <w:t xml:space="preserve">AZ INGATLAN ADATAIT – KITÖLTÖTT KÉRDŐÍVET (A MELLÉKLETBEN), KÉRJÜK KÜLDJÉK BE A JÁRÁSI HIVATALBA 2017. augusztus 31-ig, SZEMÉLYESEN, POSTÁN VAGY e-mail-ben: </w:t>
      </w:r>
      <w:hyperlink r:id="rId5" w:history="1">
        <w:r w:rsidR="002E0153" w:rsidRPr="00317C20">
          <w:rPr>
            <w:rStyle w:val="Hiperveza"/>
            <w:rFonts w:ascii="Times New Roman" w:hAnsi="Times New Roman" w:cs="Times New Roman"/>
            <w:b/>
            <w:sz w:val="20"/>
            <w:szCs w:val="20"/>
            <w:lang w:val="hu-HU"/>
          </w:rPr>
          <w:t>pisarnica@knezevi-vinogradi.hr</w:t>
        </w:r>
      </w:hyperlink>
      <w:r w:rsidR="002E0153">
        <w:rPr>
          <w:rFonts w:ascii="Times New Roman" w:hAnsi="Times New Roman" w:cs="Times New Roman"/>
          <w:b/>
          <w:sz w:val="20"/>
          <w:szCs w:val="20"/>
          <w:lang w:val="hu-HU"/>
        </w:rPr>
        <w:t>, hogy össze tudjuk őket hasonlítani a már meglévő adatokkal, valamint azok kiegészítése érdekében, az utolsó előírt határidőig 2017. október 31-ig.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  <w:t>2017. OKTÓBER 31. AZ UTOLSÓ HATÁRIDŐ AMEDDIG AZ ÜGYFÉL BEADHATJA AZ ADATOKAT INGATLANÁRÓL, AMELYEK HASZNÁLHATÓAK LESZNEK 2018.01.01-TŐL, ELLENKEZŐ ESETBEN KÉNYTELENEK LESZÜNK A LEGMAGASABB ELSZÁMOLÁST ALKALMAZNI.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sz w:val="20"/>
          <w:szCs w:val="20"/>
          <w:lang w:val="hu-HU"/>
        </w:rPr>
        <w:tab/>
        <w:t>Mivel az ingatlanadó összegének meghatározása a kért adatokon múlík még egyszer kérjük önöket, hogy töltsék ki a kérdőívet.</w:t>
      </w:r>
    </w:p>
    <w:p w:rsidR="002E0153" w:rsidRDefault="002E0153" w:rsidP="002E0153">
      <w:pPr>
        <w:spacing w:after="0"/>
        <w:jc w:val="both"/>
        <w:rPr>
          <w:rStyle w:val="Hiperveza"/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ab/>
        <w:t xml:space="preserve">A kérdőív kitöltését illető kérdesekkel nyugodtan jelentkezhetnek a 730-938-as telefonszámon vagy az e-mail címünkön: </w:t>
      </w:r>
      <w:hyperlink r:id="rId6" w:history="1">
        <w:r w:rsidRPr="00317C20">
          <w:rPr>
            <w:rStyle w:val="Hiperveza"/>
            <w:rFonts w:ascii="Times New Roman" w:hAnsi="Times New Roman" w:cs="Times New Roman"/>
            <w:sz w:val="20"/>
            <w:szCs w:val="20"/>
            <w:lang w:val="hu-HU"/>
          </w:rPr>
          <w:t>pisarnica@knezevi-vinogradi.hr</w:t>
        </w:r>
      </w:hyperlink>
    </w:p>
    <w:p w:rsidR="002E0153" w:rsidRDefault="002E0153" w:rsidP="002E0153">
      <w:pPr>
        <w:spacing w:after="0"/>
        <w:jc w:val="both"/>
        <w:rPr>
          <w:rStyle w:val="Hiperveza"/>
          <w:rFonts w:ascii="Times New Roman" w:hAnsi="Times New Roman" w:cs="Times New Roman"/>
          <w:sz w:val="20"/>
          <w:szCs w:val="20"/>
          <w:lang w:val="hu-HU"/>
        </w:rPr>
      </w:pP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Style w:val="Hiperveza"/>
          <w:rFonts w:ascii="Times New Roman" w:hAnsi="Times New Roman" w:cs="Times New Roman"/>
          <w:sz w:val="20"/>
          <w:szCs w:val="20"/>
          <w:u w:val="none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 xml:space="preserve">                   JÁRÁSI HIVATAL</w:t>
      </w:r>
    </w:p>
    <w:p w:rsidR="002E0153" w:rsidRDefault="002E0153" w:rsidP="002E0153">
      <w:p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</w:r>
      <w:r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   HERCEGSZÖLLŐSI JÁRÁS </w:t>
      </w:r>
      <w:r w:rsidRPr="00F07382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</w:p>
    <w:p w:rsidR="002E0153" w:rsidRPr="002E0153" w:rsidRDefault="002E0153" w:rsidP="002E0153">
      <w:pPr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</w:p>
    <w:p w:rsidR="00B1154F" w:rsidRDefault="00737288"/>
    <w:sectPr w:rsidR="00B1154F" w:rsidSect="002E0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84F5E"/>
    <w:multiLevelType w:val="hybridMultilevel"/>
    <w:tmpl w:val="75D4E738"/>
    <w:lvl w:ilvl="0" w:tplc="404AE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53"/>
    <w:rsid w:val="00244635"/>
    <w:rsid w:val="002E0153"/>
    <w:rsid w:val="00737288"/>
    <w:rsid w:val="00AF658E"/>
    <w:rsid w:val="00D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F873-4EDC-4034-B818-150D5865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1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01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knezevi-vinogradi.hr" TargetMode="External"/><Relationship Id="rId5" Type="http://schemas.openxmlformats.org/officeDocument/2006/relationships/hyperlink" Target="mailto:pisarnic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Općina Kneževi Vinogradi Željka Kolarić</cp:lastModifiedBy>
  <cp:revision>2</cp:revision>
  <cp:lastPrinted>2017-07-06T09:21:00Z</cp:lastPrinted>
  <dcterms:created xsi:type="dcterms:W3CDTF">2017-07-06T09:21:00Z</dcterms:created>
  <dcterms:modified xsi:type="dcterms:W3CDTF">2017-07-06T09:21:00Z</dcterms:modified>
</cp:coreProperties>
</file>