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680" w:rsidRPr="00212680" w:rsidRDefault="00212680" w:rsidP="00212680">
      <w:pPr>
        <w:widowControl/>
        <w:autoSpaceDE w:val="0"/>
        <w:autoSpaceDN w:val="0"/>
        <w:adjustRightInd w:val="0"/>
        <w:rPr>
          <w:rFonts w:ascii="Times New Roman" w:hAnsi="Times New Roman" w:cs="Times New Roman"/>
          <w:lang w:bidi="ar-SA"/>
        </w:rPr>
      </w:pPr>
    </w:p>
    <w:p w:rsidR="00C74897" w:rsidRPr="00C74897" w:rsidRDefault="00C74897" w:rsidP="00C74897">
      <w:pPr>
        <w:outlineLvl w:val="0"/>
        <w:rPr>
          <w:rFonts w:asciiTheme="minorHAnsi" w:hAnsiTheme="minorHAnsi"/>
          <w:sz w:val="28"/>
          <w:szCs w:val="28"/>
        </w:rPr>
      </w:pPr>
      <w:r w:rsidRPr="00C74897">
        <w:rPr>
          <w:rFonts w:asciiTheme="minorHAnsi" w:hAnsiTheme="minorHAnsi"/>
          <w:sz w:val="28"/>
          <w:szCs w:val="28"/>
        </w:rPr>
        <w:t xml:space="preserve">REPUBLIKA HRVATSKA </w:t>
      </w:r>
    </w:p>
    <w:p w:rsidR="00C74897" w:rsidRPr="00C74897" w:rsidRDefault="00C74897" w:rsidP="00C74897">
      <w:pPr>
        <w:outlineLvl w:val="0"/>
        <w:rPr>
          <w:rFonts w:asciiTheme="minorHAnsi" w:hAnsiTheme="minorHAnsi"/>
          <w:sz w:val="28"/>
          <w:szCs w:val="28"/>
        </w:rPr>
      </w:pPr>
      <w:r w:rsidRPr="00C74897">
        <w:rPr>
          <w:rFonts w:asciiTheme="minorHAnsi" w:hAnsiTheme="minorHAnsi"/>
          <w:sz w:val="28"/>
          <w:szCs w:val="28"/>
        </w:rPr>
        <w:t>ŽUPANIJA OSJEČKO-BARANJSKA</w:t>
      </w:r>
    </w:p>
    <w:p w:rsidR="00C74897" w:rsidRPr="00C74897" w:rsidRDefault="00C74897" w:rsidP="00C74897">
      <w:pPr>
        <w:rPr>
          <w:rFonts w:asciiTheme="minorHAnsi" w:hAnsiTheme="minorHAnsi"/>
          <w:sz w:val="28"/>
          <w:szCs w:val="28"/>
        </w:rPr>
      </w:pPr>
      <w:r w:rsidRPr="00C74897">
        <w:rPr>
          <w:rFonts w:asciiTheme="minorHAnsi" w:hAnsiTheme="minorHAnsi"/>
          <w:sz w:val="28"/>
          <w:szCs w:val="28"/>
        </w:rPr>
        <w:t>OPĆINA KNEŽEVI VINOGRADI</w:t>
      </w:r>
    </w:p>
    <w:p w:rsidR="00C74897" w:rsidRPr="000B7C88" w:rsidRDefault="00C74897" w:rsidP="00C74897">
      <w:pPr>
        <w:rPr>
          <w:sz w:val="26"/>
          <w:szCs w:val="26"/>
        </w:rPr>
      </w:pPr>
    </w:p>
    <w:p w:rsidR="00C74897" w:rsidRDefault="00C74897" w:rsidP="00C74897">
      <w:pPr>
        <w:jc w:val="center"/>
        <w:rPr>
          <w:sz w:val="26"/>
          <w:szCs w:val="26"/>
        </w:rPr>
      </w:pPr>
    </w:p>
    <w:p w:rsidR="00241EB5" w:rsidRPr="00C74897" w:rsidRDefault="00C74897" w:rsidP="00C74897">
      <w:pPr>
        <w:jc w:val="center"/>
        <w:rPr>
          <w:sz w:val="26"/>
          <w:szCs w:val="26"/>
        </w:rPr>
      </w:pPr>
      <w:r w:rsidRPr="0048726E">
        <w:rPr>
          <w:noProof/>
          <w:sz w:val="26"/>
          <w:szCs w:val="26"/>
          <w:lang w:bidi="ar-SA"/>
        </w:rPr>
        <w:drawing>
          <wp:inline distT="0" distB="0" distL="0" distR="0">
            <wp:extent cx="1009650" cy="1190625"/>
            <wp:effectExtent l="0" t="0" r="0" b="9525"/>
            <wp:docPr id="1" name="Slika 1" descr="Grb Opcine Knezevi Vinogradi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pcine Knezevi Vinogradi 20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190625"/>
                    </a:xfrm>
                    <a:prstGeom prst="rect">
                      <a:avLst/>
                    </a:prstGeom>
                    <a:noFill/>
                    <a:ln>
                      <a:noFill/>
                    </a:ln>
                  </pic:spPr>
                </pic:pic>
              </a:graphicData>
            </a:graphic>
          </wp:inline>
        </w:drawing>
      </w:r>
    </w:p>
    <w:p w:rsidR="00212680" w:rsidRPr="00212680" w:rsidRDefault="00212680" w:rsidP="00212680">
      <w:pPr>
        <w:widowControl/>
        <w:autoSpaceDE w:val="0"/>
        <w:autoSpaceDN w:val="0"/>
        <w:adjustRightInd w:val="0"/>
        <w:rPr>
          <w:rFonts w:ascii="Times New Roman" w:hAnsi="Times New Roman" w:cs="Times New Roman"/>
          <w:lang w:bidi="ar-SA"/>
        </w:rPr>
      </w:pPr>
    </w:p>
    <w:tbl>
      <w:tblPr>
        <w:tblStyle w:val="Reetkatablice"/>
        <w:tblW w:w="9498" w:type="dxa"/>
        <w:tblBorders>
          <w:insideH w:val="none" w:sz="0" w:space="0" w:color="auto"/>
          <w:insideV w:val="none" w:sz="0" w:space="0" w:color="auto"/>
        </w:tblBorders>
        <w:tblLook w:val="04A0" w:firstRow="1" w:lastRow="0" w:firstColumn="1" w:lastColumn="0" w:noHBand="0" w:noVBand="1"/>
      </w:tblPr>
      <w:tblGrid>
        <w:gridCol w:w="9498"/>
      </w:tblGrid>
      <w:tr w:rsidR="00C652A8" w:rsidTr="005E5969">
        <w:trPr>
          <w:trHeight w:val="765"/>
        </w:trPr>
        <w:tc>
          <w:tcPr>
            <w:tcW w:w="9498" w:type="dxa"/>
          </w:tcPr>
          <w:p w:rsidR="00792E93" w:rsidRDefault="00212680" w:rsidP="00792E93">
            <w:pPr>
              <w:pStyle w:val="Heading20"/>
              <w:keepNext/>
              <w:keepLines/>
              <w:shd w:val="clear" w:color="auto" w:fill="auto"/>
              <w:spacing w:before="0" w:after="0" w:line="240" w:lineRule="auto"/>
              <w:jc w:val="both"/>
              <w:rPr>
                <w:rFonts w:asciiTheme="minorHAnsi" w:hAnsiTheme="minorHAnsi" w:cstheme="minorHAnsi"/>
                <w:sz w:val="24"/>
                <w:szCs w:val="24"/>
                <w:lang w:bidi="ar-SA"/>
              </w:rPr>
            </w:pPr>
            <w:r w:rsidRPr="00212680">
              <w:rPr>
                <w:rFonts w:asciiTheme="minorHAnsi" w:hAnsiTheme="minorHAnsi" w:cstheme="minorHAnsi"/>
                <w:sz w:val="24"/>
                <w:szCs w:val="24"/>
                <w:lang w:bidi="ar-SA"/>
              </w:rPr>
              <w:t xml:space="preserve"> </w:t>
            </w:r>
            <w:r>
              <w:rPr>
                <w:rFonts w:asciiTheme="minorHAnsi" w:hAnsiTheme="minorHAnsi" w:cstheme="minorHAnsi"/>
                <w:sz w:val="24"/>
                <w:szCs w:val="24"/>
                <w:lang w:bidi="ar-SA"/>
              </w:rPr>
              <w:t>Sukladno odredbama č</w:t>
            </w:r>
            <w:r w:rsidRPr="00212680">
              <w:rPr>
                <w:rFonts w:asciiTheme="minorHAnsi" w:hAnsiTheme="minorHAnsi" w:cstheme="minorHAnsi"/>
                <w:sz w:val="24"/>
                <w:szCs w:val="24"/>
                <w:lang w:bidi="ar-SA"/>
              </w:rPr>
              <w:t xml:space="preserve">lanka 200. Zakona </w:t>
            </w:r>
            <w:r>
              <w:rPr>
                <w:rFonts w:asciiTheme="minorHAnsi" w:hAnsiTheme="minorHAnsi" w:cstheme="minorHAnsi"/>
                <w:sz w:val="24"/>
                <w:szCs w:val="24"/>
                <w:lang w:bidi="ar-SA"/>
              </w:rPr>
              <w:t>o javnoj nabavi (NN 120/16) te članka 2. stavka 1. i č</w:t>
            </w:r>
            <w:r w:rsidRPr="00212680">
              <w:rPr>
                <w:rFonts w:asciiTheme="minorHAnsi" w:hAnsiTheme="minorHAnsi" w:cstheme="minorHAnsi"/>
                <w:sz w:val="24"/>
                <w:szCs w:val="24"/>
                <w:lang w:bidi="ar-SA"/>
              </w:rPr>
              <w:t>lanka 3. Uredbe o na</w:t>
            </w:r>
            <w:r>
              <w:rPr>
                <w:rFonts w:asciiTheme="minorHAnsi" w:hAnsiTheme="minorHAnsi" w:cstheme="minorHAnsi"/>
                <w:sz w:val="24"/>
                <w:szCs w:val="24"/>
                <w:lang w:bidi="ar-SA"/>
              </w:rPr>
              <w:t>č</w:t>
            </w:r>
            <w:r w:rsidRPr="00212680">
              <w:rPr>
                <w:rFonts w:asciiTheme="minorHAnsi" w:hAnsiTheme="minorHAnsi" w:cstheme="minorHAnsi"/>
                <w:sz w:val="24"/>
                <w:szCs w:val="24"/>
                <w:lang w:bidi="ar-SA"/>
              </w:rPr>
              <w:t>inu izrade i postupanju s dokumentacijom za nadmet</w:t>
            </w:r>
            <w:r w:rsidR="00792E93">
              <w:rPr>
                <w:rFonts w:asciiTheme="minorHAnsi" w:hAnsiTheme="minorHAnsi" w:cstheme="minorHAnsi"/>
                <w:sz w:val="24"/>
                <w:szCs w:val="24"/>
                <w:lang w:bidi="ar-SA"/>
              </w:rPr>
              <w:t>anje i ponudama (NN 10/12) naruč</w:t>
            </w:r>
            <w:r w:rsidRPr="00212680">
              <w:rPr>
                <w:rFonts w:asciiTheme="minorHAnsi" w:hAnsiTheme="minorHAnsi" w:cstheme="minorHAnsi"/>
                <w:sz w:val="24"/>
                <w:szCs w:val="24"/>
                <w:lang w:bidi="ar-SA"/>
              </w:rPr>
              <w:t>itelj je izradio sljedeću:</w:t>
            </w:r>
            <w:bookmarkStart w:id="0" w:name="bookmark6"/>
          </w:p>
          <w:p w:rsidR="00792E93" w:rsidRDefault="00792E93">
            <w:pPr>
              <w:pStyle w:val="Heading20"/>
              <w:keepNext/>
              <w:keepLines/>
              <w:shd w:val="clear" w:color="auto" w:fill="auto"/>
              <w:spacing w:before="0" w:after="0" w:line="240" w:lineRule="auto"/>
              <w:rPr>
                <w:rFonts w:asciiTheme="minorHAnsi" w:hAnsiTheme="minorHAnsi" w:cstheme="minorHAnsi"/>
                <w:sz w:val="24"/>
                <w:szCs w:val="24"/>
                <w:lang w:bidi="ar-SA"/>
              </w:rPr>
            </w:pPr>
          </w:p>
          <w:p w:rsidR="00212680" w:rsidRPr="00C74897" w:rsidRDefault="00105E26">
            <w:pPr>
              <w:pStyle w:val="Heading20"/>
              <w:keepNext/>
              <w:keepLines/>
              <w:shd w:val="clear" w:color="auto" w:fill="auto"/>
              <w:spacing w:before="0" w:after="0" w:line="240" w:lineRule="auto"/>
              <w:rPr>
                <w:rFonts w:asciiTheme="minorHAnsi" w:hAnsiTheme="minorHAnsi" w:cstheme="minorHAnsi"/>
                <w:b/>
                <w:sz w:val="32"/>
                <w:szCs w:val="32"/>
                <w:lang w:val="sl-SI" w:eastAsia="sl-SI" w:bidi="sl-SI"/>
              </w:rPr>
            </w:pPr>
            <w:r w:rsidRPr="00C74897">
              <w:rPr>
                <w:rFonts w:asciiTheme="minorHAnsi" w:hAnsiTheme="minorHAnsi" w:cstheme="minorHAnsi"/>
                <w:b/>
                <w:sz w:val="32"/>
                <w:szCs w:val="32"/>
                <w:lang w:val="sl-SI" w:eastAsia="sl-SI" w:bidi="sl-SI"/>
              </w:rPr>
              <w:t xml:space="preserve">DOKUMENTACIJA </w:t>
            </w:r>
            <w:r w:rsidR="00212680" w:rsidRPr="00C74897">
              <w:rPr>
                <w:rFonts w:asciiTheme="minorHAnsi" w:hAnsiTheme="minorHAnsi" w:cstheme="minorHAnsi"/>
                <w:b/>
                <w:sz w:val="32"/>
                <w:szCs w:val="32"/>
                <w:lang w:val="sl-SI" w:eastAsia="sl-SI" w:bidi="sl-SI"/>
              </w:rPr>
              <w:t>O NABAVI</w:t>
            </w:r>
            <w:r w:rsidRPr="00C74897">
              <w:rPr>
                <w:rFonts w:asciiTheme="minorHAnsi" w:hAnsiTheme="minorHAnsi" w:cstheme="minorHAnsi"/>
                <w:b/>
                <w:sz w:val="32"/>
                <w:szCs w:val="32"/>
              </w:rPr>
              <w:br/>
            </w:r>
          </w:p>
          <w:p w:rsidR="00212680" w:rsidRPr="00792E93" w:rsidRDefault="00212680" w:rsidP="00212680">
            <w:pPr>
              <w:ind w:left="-180"/>
              <w:jc w:val="center"/>
              <w:rPr>
                <w:rFonts w:asciiTheme="minorHAnsi" w:hAnsiTheme="minorHAnsi" w:cstheme="minorHAnsi"/>
                <w:b/>
                <w:sz w:val="28"/>
                <w:szCs w:val="28"/>
              </w:rPr>
            </w:pPr>
            <w:r w:rsidRPr="00792E93">
              <w:rPr>
                <w:rFonts w:asciiTheme="minorHAnsi" w:hAnsiTheme="minorHAnsi" w:cstheme="minorHAnsi"/>
                <w:b/>
                <w:sz w:val="28"/>
                <w:szCs w:val="28"/>
              </w:rPr>
              <w:t>PRUŽANJE ENERGETSKE USLUGE U SVRHU</w:t>
            </w:r>
          </w:p>
          <w:p w:rsidR="00212680" w:rsidRPr="00792E93" w:rsidRDefault="00212680" w:rsidP="00212680">
            <w:pPr>
              <w:ind w:left="-180"/>
              <w:jc w:val="center"/>
              <w:rPr>
                <w:rFonts w:asciiTheme="minorHAnsi" w:hAnsiTheme="minorHAnsi" w:cstheme="minorHAnsi"/>
                <w:b/>
                <w:sz w:val="28"/>
                <w:szCs w:val="28"/>
              </w:rPr>
            </w:pPr>
            <w:r w:rsidRPr="00792E93">
              <w:rPr>
                <w:rFonts w:asciiTheme="minorHAnsi" w:hAnsiTheme="minorHAnsi" w:cstheme="minorHAnsi"/>
                <w:b/>
                <w:sz w:val="28"/>
                <w:szCs w:val="28"/>
              </w:rPr>
              <w:t>POBOLJŠANJA ENERGETSKE UČINKOVITOSTI</w:t>
            </w:r>
          </w:p>
          <w:p w:rsidR="00212680" w:rsidRPr="00792E93" w:rsidRDefault="00212680" w:rsidP="00212680">
            <w:pPr>
              <w:ind w:left="-180"/>
              <w:jc w:val="center"/>
              <w:rPr>
                <w:rFonts w:asciiTheme="minorHAnsi" w:hAnsiTheme="minorHAnsi" w:cstheme="minorHAnsi"/>
                <w:b/>
                <w:sz w:val="28"/>
                <w:szCs w:val="28"/>
              </w:rPr>
            </w:pPr>
            <w:r w:rsidRPr="00792E93">
              <w:rPr>
                <w:rFonts w:asciiTheme="minorHAnsi" w:hAnsiTheme="minorHAnsi" w:cstheme="minorHAnsi"/>
                <w:b/>
                <w:sz w:val="28"/>
                <w:szCs w:val="28"/>
              </w:rPr>
              <w:t>JAVNE RASVJETE</w:t>
            </w:r>
          </w:p>
          <w:p w:rsidR="00792E93" w:rsidRPr="00792E93" w:rsidRDefault="00792E93" w:rsidP="00792E93">
            <w:pPr>
              <w:pStyle w:val="Heading20"/>
              <w:keepNext/>
              <w:keepLines/>
              <w:shd w:val="clear" w:color="auto" w:fill="auto"/>
              <w:spacing w:before="0" w:after="0" w:line="240" w:lineRule="auto"/>
              <w:rPr>
                <w:rFonts w:asciiTheme="minorHAnsi" w:hAnsiTheme="minorHAnsi" w:cstheme="minorHAnsi"/>
                <w:b/>
                <w:sz w:val="28"/>
                <w:szCs w:val="28"/>
              </w:rPr>
            </w:pPr>
          </w:p>
          <w:p w:rsidR="00792E93" w:rsidRPr="00792E93" w:rsidRDefault="00792E93" w:rsidP="00792E93">
            <w:pPr>
              <w:pStyle w:val="Heading20"/>
              <w:keepNext/>
              <w:keepLines/>
              <w:shd w:val="clear" w:color="auto" w:fill="auto"/>
              <w:spacing w:before="0" w:after="0" w:line="240" w:lineRule="auto"/>
              <w:rPr>
                <w:rFonts w:asciiTheme="minorHAnsi" w:hAnsiTheme="minorHAnsi" w:cstheme="minorHAnsi"/>
                <w:b/>
                <w:sz w:val="28"/>
                <w:szCs w:val="28"/>
                <w:lang w:val="sl-SI" w:eastAsia="sl-SI" w:bidi="sl-SI"/>
              </w:rPr>
            </w:pPr>
            <w:r w:rsidRPr="00792E93">
              <w:rPr>
                <w:rFonts w:asciiTheme="minorHAnsi" w:hAnsiTheme="minorHAnsi" w:cstheme="minorHAnsi"/>
                <w:b/>
                <w:sz w:val="28"/>
                <w:szCs w:val="28"/>
              </w:rPr>
              <w:t xml:space="preserve">OTVORENI POSTUPAK </w:t>
            </w:r>
            <w:r w:rsidRPr="00792E93">
              <w:rPr>
                <w:rFonts w:asciiTheme="minorHAnsi" w:hAnsiTheme="minorHAnsi" w:cstheme="minorHAnsi"/>
                <w:b/>
                <w:sz w:val="28"/>
                <w:szCs w:val="28"/>
                <w:lang w:val="sl-SI" w:eastAsia="sl-SI" w:bidi="sl-SI"/>
              </w:rPr>
              <w:t xml:space="preserve">JAVNE NABAVE </w:t>
            </w:r>
            <w:r w:rsidR="00E471EF" w:rsidRPr="00862676">
              <w:rPr>
                <w:rFonts w:asciiTheme="minorHAnsi" w:hAnsiTheme="minorHAnsi" w:cstheme="minorHAnsi"/>
                <w:b/>
                <w:color w:val="000000" w:themeColor="text1"/>
                <w:sz w:val="28"/>
                <w:szCs w:val="28"/>
                <w:lang w:val="sl-SI" w:eastAsia="sl-SI" w:bidi="sl-SI"/>
              </w:rPr>
              <w:t>VELIKE</w:t>
            </w:r>
            <w:r w:rsidRPr="00862676">
              <w:rPr>
                <w:rFonts w:asciiTheme="minorHAnsi" w:hAnsiTheme="minorHAnsi" w:cstheme="minorHAnsi"/>
                <w:b/>
                <w:color w:val="000000" w:themeColor="text1"/>
                <w:sz w:val="28"/>
                <w:szCs w:val="28"/>
                <w:lang w:val="sl-SI" w:eastAsia="sl-SI" w:bidi="sl-SI"/>
              </w:rPr>
              <w:t xml:space="preserve"> </w:t>
            </w:r>
            <w:r w:rsidRPr="00792E93">
              <w:rPr>
                <w:rFonts w:asciiTheme="minorHAnsi" w:hAnsiTheme="minorHAnsi" w:cstheme="minorHAnsi"/>
                <w:b/>
                <w:sz w:val="28"/>
                <w:szCs w:val="28"/>
                <w:lang w:val="sl-SI" w:eastAsia="sl-SI" w:bidi="sl-SI"/>
              </w:rPr>
              <w:t>VRIJEDNOSTI</w:t>
            </w:r>
          </w:p>
          <w:p w:rsidR="00212680" w:rsidRDefault="00212680">
            <w:pPr>
              <w:pStyle w:val="Heading20"/>
              <w:keepNext/>
              <w:keepLines/>
              <w:shd w:val="clear" w:color="auto" w:fill="auto"/>
              <w:spacing w:before="0" w:after="0" w:line="240" w:lineRule="auto"/>
              <w:rPr>
                <w:rFonts w:ascii="Arial" w:hAnsi="Arial" w:cs="Arial"/>
                <w:b/>
                <w:sz w:val="24"/>
              </w:rPr>
            </w:pPr>
          </w:p>
          <w:p w:rsidR="00C652A8" w:rsidRDefault="00C652A8">
            <w:pPr>
              <w:pStyle w:val="Heading20"/>
              <w:keepNext/>
              <w:keepLines/>
              <w:shd w:val="clear" w:color="auto" w:fill="auto"/>
              <w:spacing w:before="0" w:after="0" w:line="240" w:lineRule="auto"/>
              <w:rPr>
                <w:rFonts w:ascii="Arial" w:hAnsi="Arial" w:cs="Arial"/>
                <w:sz w:val="24"/>
              </w:rPr>
            </w:pPr>
          </w:p>
          <w:p w:rsidR="00C652A8" w:rsidRPr="00792E93" w:rsidRDefault="00105E26" w:rsidP="00C74897">
            <w:pPr>
              <w:pStyle w:val="Bodytext20"/>
              <w:shd w:val="clear" w:color="auto" w:fill="auto"/>
              <w:spacing w:after="0" w:line="240" w:lineRule="auto"/>
              <w:ind w:firstLine="0"/>
              <w:jc w:val="center"/>
              <w:rPr>
                <w:rFonts w:asciiTheme="minorHAnsi" w:hAnsiTheme="minorHAnsi" w:cstheme="minorHAnsi"/>
                <w:sz w:val="24"/>
                <w:szCs w:val="24"/>
              </w:rPr>
            </w:pPr>
            <w:r w:rsidRPr="00792E93">
              <w:rPr>
                <w:rFonts w:asciiTheme="minorHAnsi" w:hAnsiTheme="minorHAnsi" w:cstheme="minorHAnsi"/>
                <w:sz w:val="24"/>
                <w:szCs w:val="24"/>
              </w:rPr>
              <w:t xml:space="preserve">Energetska usluga – provedba projekta energetske učinkovitosti </w:t>
            </w:r>
            <w:r w:rsidRPr="00792E93">
              <w:rPr>
                <w:rFonts w:asciiTheme="minorHAnsi" w:hAnsiTheme="minorHAnsi" w:cstheme="minorHAnsi"/>
                <w:sz w:val="24"/>
                <w:szCs w:val="24"/>
                <w:lang w:val="sl-SI" w:eastAsia="sl-SI" w:bidi="sl-SI"/>
              </w:rPr>
              <w:t xml:space="preserve">u </w:t>
            </w:r>
            <w:r w:rsidR="00C74897">
              <w:rPr>
                <w:rFonts w:asciiTheme="minorHAnsi" w:hAnsiTheme="minorHAnsi" w:cstheme="minorHAnsi"/>
                <w:sz w:val="24"/>
                <w:szCs w:val="24"/>
                <w:lang w:val="sl-SI" w:eastAsia="sl-SI" w:bidi="sl-SI"/>
              </w:rPr>
              <w:t>Općini Kneževi Vinogradi</w:t>
            </w:r>
          </w:p>
        </w:tc>
      </w:tr>
    </w:tbl>
    <w:p w:rsidR="00C652A8" w:rsidRDefault="00C652A8">
      <w:pPr>
        <w:jc w:val="both"/>
        <w:rPr>
          <w:rFonts w:ascii="Arial" w:hAnsi="Arial" w:cs="Arial"/>
        </w:rPr>
      </w:pPr>
      <w:bookmarkStart w:id="1" w:name="bookmark7"/>
      <w:bookmarkEnd w:id="0"/>
    </w:p>
    <w:p w:rsidR="00C652A8" w:rsidRPr="00792E93" w:rsidRDefault="00105E26">
      <w:pPr>
        <w:jc w:val="center"/>
        <w:rPr>
          <w:rFonts w:asciiTheme="minorHAnsi" w:hAnsiTheme="minorHAnsi" w:cstheme="minorHAnsi"/>
          <w:b/>
          <w:sz w:val="32"/>
        </w:rPr>
      </w:pPr>
      <w:r w:rsidRPr="00792E93">
        <w:rPr>
          <w:rFonts w:asciiTheme="minorHAnsi" w:hAnsiTheme="minorHAnsi" w:cstheme="minorHAnsi"/>
          <w:b/>
          <w:sz w:val="28"/>
        </w:rPr>
        <w:t>(obvezna elektronička dostava ponuda putem EOJN)</w:t>
      </w:r>
      <w:r w:rsidRPr="00792E93">
        <w:rPr>
          <w:rFonts w:asciiTheme="minorHAnsi" w:hAnsiTheme="minorHAnsi" w:cstheme="minorHAnsi"/>
          <w:b/>
          <w:sz w:val="32"/>
        </w:rPr>
        <w:cr/>
      </w: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jc w:val="both"/>
        <w:rPr>
          <w:rFonts w:ascii="Arial" w:hAnsi="Arial" w:cs="Arial"/>
        </w:rPr>
      </w:pPr>
    </w:p>
    <w:p w:rsidR="00C652A8" w:rsidRDefault="00C652A8">
      <w:pPr>
        <w:pStyle w:val="Heading20"/>
        <w:keepNext/>
        <w:keepLines/>
        <w:shd w:val="clear" w:color="auto" w:fill="auto"/>
        <w:spacing w:before="0" w:after="0" w:line="220" w:lineRule="exact"/>
        <w:ind w:left="3380"/>
        <w:jc w:val="both"/>
        <w:rPr>
          <w:rFonts w:ascii="Arial" w:hAnsi="Arial" w:cs="Arial"/>
          <w:lang w:val="sl-SI" w:eastAsia="sl-SI" w:bidi="sl-SI"/>
        </w:rPr>
      </w:pPr>
    </w:p>
    <w:p w:rsidR="00C652A8" w:rsidRPr="00792E93" w:rsidRDefault="00783499">
      <w:pPr>
        <w:jc w:val="center"/>
        <w:rPr>
          <w:rFonts w:asciiTheme="minorHAnsi" w:hAnsiTheme="minorHAnsi" w:cstheme="minorHAnsi"/>
          <w:b/>
          <w:szCs w:val="22"/>
        </w:rPr>
      </w:pPr>
      <w:r w:rsidRPr="00783499">
        <w:rPr>
          <w:rFonts w:asciiTheme="minorHAnsi" w:hAnsiTheme="minorHAnsi" w:cstheme="minorHAnsi"/>
          <w:b/>
          <w:lang w:val="sl-SI" w:eastAsia="sl-SI" w:bidi="sl-SI"/>
        </w:rPr>
        <w:t>Općina Kneževi Vinogradi</w:t>
      </w:r>
      <w:r w:rsidR="00CB3E01" w:rsidRPr="00792E93">
        <w:rPr>
          <w:rFonts w:asciiTheme="minorHAnsi" w:hAnsiTheme="minorHAnsi" w:cstheme="minorHAnsi"/>
          <w:b/>
          <w:lang w:val="sl-SI" w:eastAsia="sl-SI" w:bidi="sl-SI"/>
        </w:rPr>
        <w:t xml:space="preserve"> </w:t>
      </w:r>
      <w:r w:rsidR="00105E26" w:rsidRPr="00792E93">
        <w:rPr>
          <w:rFonts w:asciiTheme="minorHAnsi" w:hAnsiTheme="minorHAnsi" w:cstheme="minorHAnsi"/>
          <w:b/>
          <w:lang w:val="sl-SI" w:eastAsia="sl-SI" w:bidi="sl-SI"/>
        </w:rPr>
        <w:t xml:space="preserve">, </w:t>
      </w:r>
      <w:r w:rsidR="00212680" w:rsidRPr="00792E93">
        <w:rPr>
          <w:rFonts w:asciiTheme="minorHAnsi" w:hAnsiTheme="minorHAnsi" w:cstheme="minorHAnsi"/>
          <w:b/>
          <w:lang w:val="sl-SI" w:eastAsia="sl-SI" w:bidi="sl-SI"/>
        </w:rPr>
        <w:t>ožujak</w:t>
      </w:r>
      <w:r w:rsidR="00105E26" w:rsidRPr="00792E93">
        <w:rPr>
          <w:rFonts w:asciiTheme="minorHAnsi" w:hAnsiTheme="minorHAnsi" w:cstheme="minorHAnsi"/>
          <w:b/>
        </w:rPr>
        <w:t xml:space="preserve"> </w:t>
      </w:r>
      <w:r w:rsidR="00105E26" w:rsidRPr="00792E93">
        <w:rPr>
          <w:rFonts w:asciiTheme="minorHAnsi" w:hAnsiTheme="minorHAnsi" w:cstheme="minorHAnsi"/>
          <w:b/>
          <w:lang w:val="sl-SI" w:eastAsia="sl-SI" w:bidi="sl-SI"/>
        </w:rPr>
        <w:t>201</w:t>
      </w:r>
      <w:r w:rsidR="00212680" w:rsidRPr="00792E93">
        <w:rPr>
          <w:rFonts w:asciiTheme="minorHAnsi" w:hAnsiTheme="minorHAnsi" w:cstheme="minorHAnsi"/>
          <w:b/>
          <w:lang w:val="sl-SI" w:eastAsia="sl-SI" w:bidi="sl-SI"/>
        </w:rPr>
        <w:t>7</w:t>
      </w:r>
      <w:r w:rsidR="00105E26" w:rsidRPr="00792E93">
        <w:rPr>
          <w:rFonts w:asciiTheme="minorHAnsi" w:hAnsiTheme="minorHAnsi" w:cstheme="minorHAnsi"/>
          <w:b/>
          <w:lang w:val="sl-SI" w:eastAsia="sl-SI" w:bidi="sl-SI"/>
        </w:rPr>
        <w:t>. god</w:t>
      </w:r>
      <w:bookmarkEnd w:id="1"/>
      <w:r w:rsidR="00105E26" w:rsidRPr="00792E93">
        <w:rPr>
          <w:rFonts w:asciiTheme="minorHAnsi" w:hAnsiTheme="minorHAnsi" w:cstheme="minorHAnsi"/>
          <w:b/>
          <w:lang w:val="sl-SI" w:eastAsia="sl-SI" w:bidi="sl-SI"/>
        </w:rPr>
        <w:t>ine</w:t>
      </w:r>
      <w:r w:rsidR="00105E26" w:rsidRPr="00792E93">
        <w:rPr>
          <w:rFonts w:asciiTheme="minorHAnsi" w:hAnsiTheme="minorHAnsi" w:cstheme="minorHAnsi"/>
          <w:b/>
        </w:rPr>
        <w:br w:type="page"/>
      </w:r>
    </w:p>
    <w:p w:rsidR="00C652A8" w:rsidRPr="00C0523F" w:rsidRDefault="00105E26">
      <w:pPr>
        <w:pStyle w:val="Heading20"/>
        <w:keepNext/>
        <w:keepLines/>
        <w:shd w:val="clear" w:color="auto" w:fill="auto"/>
        <w:spacing w:before="0" w:after="0" w:line="240" w:lineRule="auto"/>
        <w:jc w:val="left"/>
        <w:rPr>
          <w:rFonts w:asciiTheme="minorHAnsi" w:hAnsiTheme="minorHAnsi" w:cstheme="minorHAnsi"/>
          <w:sz w:val="24"/>
        </w:rPr>
      </w:pPr>
      <w:r w:rsidRPr="00C0523F">
        <w:rPr>
          <w:rFonts w:asciiTheme="minorHAnsi" w:hAnsiTheme="minorHAnsi" w:cstheme="minorHAnsi"/>
          <w:sz w:val="28"/>
        </w:rPr>
        <w:lastRenderedPageBreak/>
        <w:t>SADRŽAJ:</w:t>
      </w:r>
    </w:p>
    <w:p w:rsidR="00C652A8" w:rsidRDefault="00C652A8">
      <w:pPr>
        <w:pStyle w:val="Bodytext20"/>
        <w:shd w:val="clear" w:color="auto" w:fill="auto"/>
        <w:spacing w:after="0" w:line="240" w:lineRule="auto"/>
        <w:ind w:firstLine="0"/>
        <w:rPr>
          <w:rFonts w:ascii="Arial" w:hAnsi="Arial" w:cs="Arial"/>
          <w:sz w:val="24"/>
        </w:rPr>
      </w:pPr>
    </w:p>
    <w:p w:rsidR="00C652A8" w:rsidRPr="00C0523F" w:rsidRDefault="00105E26">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r>
        <w:rPr>
          <w:rFonts w:ascii="Arial" w:hAnsi="Arial" w:cs="Arial"/>
        </w:rPr>
        <w:fldChar w:fldCharType="begin"/>
      </w:r>
      <w:r>
        <w:rPr>
          <w:rFonts w:ascii="Arial" w:hAnsi="Arial" w:cs="Arial"/>
        </w:rPr>
        <w:instrText xml:space="preserve"> TOC \o "1-5" \h \z </w:instrText>
      </w:r>
      <w:r>
        <w:rPr>
          <w:rFonts w:ascii="Arial" w:hAnsi="Arial" w:cs="Arial"/>
        </w:rPr>
        <w:fldChar w:fldCharType="separate"/>
      </w:r>
      <w:hyperlink w:anchor="bookmark8" w:tooltip="Current Document" w:history="1">
        <w:r w:rsidRPr="00C0523F">
          <w:rPr>
            <w:rFonts w:asciiTheme="minorHAnsi" w:hAnsiTheme="minorHAnsi" w:cstheme="minorHAnsi"/>
            <w:sz w:val="24"/>
          </w:rPr>
          <w:t xml:space="preserve">Podaci </w:t>
        </w:r>
        <w:r w:rsidRPr="00C0523F">
          <w:rPr>
            <w:rFonts w:asciiTheme="minorHAnsi" w:hAnsiTheme="minorHAnsi" w:cstheme="minorHAnsi"/>
            <w:sz w:val="24"/>
            <w:lang w:val="sl-SI" w:eastAsia="sl-SI" w:bidi="sl-SI"/>
          </w:rPr>
          <w:t xml:space="preserve">o </w:t>
        </w:r>
        <w:r w:rsidRPr="00C0523F">
          <w:rPr>
            <w:rFonts w:asciiTheme="minorHAnsi" w:hAnsiTheme="minorHAnsi" w:cstheme="minorHAnsi"/>
            <w:sz w:val="24"/>
          </w:rPr>
          <w:t xml:space="preserve">naručitelju </w:t>
        </w:r>
        <w:r w:rsidRPr="00C0523F">
          <w:rPr>
            <w:rFonts w:asciiTheme="minorHAnsi" w:hAnsiTheme="minorHAnsi" w:cstheme="minorHAnsi"/>
            <w:sz w:val="24"/>
            <w:lang w:val="sl-SI" w:eastAsia="sl-SI" w:bidi="sl-SI"/>
          </w:rPr>
          <w:tab/>
          <w:t>3</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10" w:tooltip="Current Document" w:history="1">
        <w:r w:rsidR="00105E26" w:rsidRPr="00C0523F">
          <w:rPr>
            <w:rFonts w:asciiTheme="minorHAnsi" w:hAnsiTheme="minorHAnsi" w:cstheme="minorHAnsi"/>
            <w:sz w:val="24"/>
          </w:rPr>
          <w:t>Podaci o osobi ili službi zaduženoj za komunikaciju s gospodarskim subjektom</w:t>
        </w:r>
        <w:r w:rsidR="00105E26" w:rsidRPr="00C0523F">
          <w:rPr>
            <w:rFonts w:asciiTheme="minorHAnsi" w:hAnsiTheme="minorHAnsi" w:cstheme="minorHAnsi"/>
            <w:sz w:val="24"/>
          </w:rPr>
          <w:tab/>
          <w:t>3</w:t>
        </w:r>
      </w:hyperlink>
    </w:p>
    <w:p w:rsidR="00C652A8" w:rsidRPr="00C0523F" w:rsidRDefault="00514611">
      <w:pPr>
        <w:pStyle w:val="Sadraj2"/>
        <w:numPr>
          <w:ilvl w:val="0"/>
          <w:numId w:val="1"/>
        </w:numPr>
        <w:shd w:val="clear" w:color="auto" w:fill="auto"/>
        <w:tabs>
          <w:tab w:val="left" w:pos="370"/>
          <w:tab w:val="center" w:pos="5182"/>
          <w:tab w:val="right" w:leader="dot" w:pos="9465"/>
        </w:tabs>
        <w:spacing w:before="0"/>
        <w:jc w:val="left"/>
        <w:rPr>
          <w:rFonts w:asciiTheme="minorHAnsi" w:hAnsiTheme="minorHAnsi" w:cstheme="minorHAnsi"/>
          <w:sz w:val="24"/>
        </w:rPr>
      </w:pPr>
      <w:hyperlink w:anchor="bookmark11" w:tooltip="Current Document" w:history="1">
        <w:r w:rsidR="00105E26" w:rsidRPr="00C0523F">
          <w:rPr>
            <w:rFonts w:asciiTheme="minorHAnsi" w:hAnsiTheme="minorHAnsi" w:cstheme="minorHAnsi"/>
            <w:sz w:val="24"/>
          </w:rPr>
          <w:t>Podaci o gospodarskim subjektima s kojima je</w:t>
        </w:r>
        <w:r w:rsidR="00105E26" w:rsidRPr="00C0523F">
          <w:rPr>
            <w:rFonts w:asciiTheme="minorHAnsi" w:hAnsiTheme="minorHAnsi" w:cstheme="minorHAnsi"/>
            <w:sz w:val="24"/>
          </w:rPr>
          <w:tab/>
          <w:t xml:space="preserve"> naručitelj u sukobu interesa</w:t>
        </w:r>
        <w:r w:rsidR="00105E26" w:rsidRPr="00C0523F">
          <w:rPr>
            <w:rFonts w:asciiTheme="minorHAnsi" w:hAnsiTheme="minorHAnsi" w:cstheme="minorHAnsi"/>
            <w:sz w:val="24"/>
          </w:rPr>
          <w:tab/>
          <w:t>3</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12" w:tooltip="Current Document" w:history="1">
        <w:r w:rsidR="00105E26" w:rsidRPr="00C0523F">
          <w:rPr>
            <w:rFonts w:asciiTheme="minorHAnsi" w:hAnsiTheme="minorHAnsi" w:cstheme="minorHAnsi"/>
            <w:sz w:val="24"/>
          </w:rPr>
          <w:t>Podaci o postupku javne nabave</w:t>
        </w:r>
        <w:r w:rsidR="00105E26" w:rsidRPr="00C0523F">
          <w:rPr>
            <w:rFonts w:asciiTheme="minorHAnsi" w:hAnsiTheme="minorHAnsi" w:cstheme="minorHAnsi"/>
            <w:sz w:val="24"/>
          </w:rPr>
          <w:tab/>
          <w:t>4</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14" w:tooltip="Current Document" w:history="1">
        <w:r w:rsidR="00105E26" w:rsidRPr="00C0523F">
          <w:rPr>
            <w:rFonts w:asciiTheme="minorHAnsi" w:hAnsiTheme="minorHAnsi" w:cstheme="minorHAnsi"/>
            <w:sz w:val="24"/>
          </w:rPr>
          <w:t>Opis predmeta nabave</w:t>
        </w:r>
        <w:r w:rsidR="00105E26" w:rsidRPr="00C0523F">
          <w:rPr>
            <w:rFonts w:asciiTheme="minorHAnsi" w:hAnsiTheme="minorHAnsi" w:cstheme="minorHAnsi"/>
            <w:sz w:val="24"/>
          </w:rPr>
          <w:tab/>
          <w:t>5</w:t>
        </w:r>
      </w:hyperlink>
    </w:p>
    <w:p w:rsidR="00C652A8" w:rsidRPr="00C0523F" w:rsidRDefault="00514611">
      <w:pPr>
        <w:pStyle w:val="Sadraj2"/>
        <w:numPr>
          <w:ilvl w:val="0"/>
          <w:numId w:val="1"/>
        </w:numPr>
        <w:shd w:val="clear" w:color="auto" w:fill="auto"/>
        <w:tabs>
          <w:tab w:val="left" w:pos="370"/>
          <w:tab w:val="center" w:pos="5182"/>
          <w:tab w:val="right" w:leader="dot" w:pos="9465"/>
        </w:tabs>
        <w:spacing w:before="0"/>
        <w:jc w:val="left"/>
        <w:rPr>
          <w:rFonts w:asciiTheme="minorHAnsi" w:hAnsiTheme="minorHAnsi" w:cstheme="minorHAnsi"/>
          <w:sz w:val="24"/>
        </w:rPr>
      </w:pPr>
      <w:hyperlink w:anchor="bookmark33" w:tooltip="Current Document" w:history="1">
        <w:r w:rsidR="00105E26" w:rsidRPr="00C0523F">
          <w:rPr>
            <w:rFonts w:asciiTheme="minorHAnsi" w:hAnsiTheme="minorHAnsi" w:cstheme="minorHAnsi"/>
            <w:sz w:val="24"/>
          </w:rPr>
          <w:t>Opis i oznaka grupa predmeta nabave, ako je</w:t>
        </w:r>
        <w:r w:rsidR="00105E26" w:rsidRPr="00C0523F">
          <w:rPr>
            <w:rFonts w:asciiTheme="minorHAnsi" w:hAnsiTheme="minorHAnsi" w:cstheme="minorHAnsi"/>
            <w:sz w:val="24"/>
          </w:rPr>
          <w:tab/>
          <w:t xml:space="preserve"> predmet nabave podijeljen na grupe</w:t>
        </w:r>
        <w:r w:rsidR="00105E26" w:rsidRPr="00C0523F">
          <w:rPr>
            <w:rFonts w:asciiTheme="minorHAnsi" w:hAnsiTheme="minorHAnsi" w:cstheme="minorHAnsi"/>
            <w:sz w:val="24"/>
          </w:rPr>
          <w:tab/>
        </w:r>
        <w:r w:rsidR="006E3246">
          <w:rPr>
            <w:rFonts w:asciiTheme="minorHAnsi" w:hAnsiTheme="minorHAnsi" w:cstheme="minorHAnsi"/>
            <w:sz w:val="24"/>
          </w:rPr>
          <w:t>6</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34" w:tooltip="Current Document" w:history="1">
        <w:r w:rsidR="00105E26" w:rsidRPr="00C0523F">
          <w:rPr>
            <w:rFonts w:asciiTheme="minorHAnsi" w:hAnsiTheme="minorHAnsi" w:cstheme="minorHAnsi"/>
            <w:sz w:val="24"/>
          </w:rPr>
          <w:t>Količina predmeta nabave</w:t>
        </w:r>
        <w:r w:rsidR="00105E26" w:rsidRPr="00C0523F">
          <w:rPr>
            <w:rFonts w:asciiTheme="minorHAnsi" w:hAnsiTheme="minorHAnsi" w:cstheme="minorHAnsi"/>
            <w:sz w:val="24"/>
          </w:rPr>
          <w:tab/>
        </w:r>
        <w:r w:rsidR="006E3246">
          <w:rPr>
            <w:rFonts w:asciiTheme="minorHAnsi" w:hAnsiTheme="minorHAnsi" w:cstheme="minorHAnsi"/>
            <w:sz w:val="24"/>
          </w:rPr>
          <w:t>6</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35" w:tooltip="Current Document" w:history="1">
        <w:r w:rsidR="00105E26" w:rsidRPr="00C0523F">
          <w:rPr>
            <w:rFonts w:asciiTheme="minorHAnsi" w:hAnsiTheme="minorHAnsi" w:cstheme="minorHAnsi"/>
            <w:sz w:val="24"/>
          </w:rPr>
          <w:t>Mjesto pružanja usluga</w:t>
        </w:r>
        <w:r w:rsidR="00105E26" w:rsidRPr="00C0523F">
          <w:rPr>
            <w:rFonts w:asciiTheme="minorHAnsi" w:hAnsiTheme="minorHAnsi" w:cstheme="minorHAnsi"/>
            <w:sz w:val="24"/>
          </w:rPr>
          <w:tab/>
        </w:r>
        <w:r w:rsidR="006E3246">
          <w:rPr>
            <w:rFonts w:asciiTheme="minorHAnsi" w:hAnsiTheme="minorHAnsi" w:cstheme="minorHAnsi"/>
            <w:sz w:val="24"/>
          </w:rPr>
          <w:t>6</w:t>
        </w:r>
      </w:hyperlink>
    </w:p>
    <w:p w:rsidR="00C652A8" w:rsidRPr="00C0523F" w:rsidRDefault="00514611">
      <w:pPr>
        <w:pStyle w:val="Sadraj2"/>
        <w:numPr>
          <w:ilvl w:val="0"/>
          <w:numId w:val="1"/>
        </w:numPr>
        <w:shd w:val="clear" w:color="auto" w:fill="auto"/>
        <w:tabs>
          <w:tab w:val="left" w:pos="370"/>
          <w:tab w:val="right" w:leader="dot" w:pos="9465"/>
        </w:tabs>
        <w:spacing w:before="0"/>
        <w:jc w:val="left"/>
        <w:rPr>
          <w:rFonts w:asciiTheme="minorHAnsi" w:hAnsiTheme="minorHAnsi" w:cstheme="minorHAnsi"/>
          <w:sz w:val="24"/>
        </w:rPr>
      </w:pPr>
      <w:hyperlink w:anchor="bookmark36" w:tooltip="Current Document" w:history="1">
        <w:r w:rsidR="00105E26" w:rsidRPr="00C0523F">
          <w:rPr>
            <w:rFonts w:asciiTheme="minorHAnsi" w:hAnsiTheme="minorHAnsi" w:cstheme="minorHAnsi"/>
            <w:sz w:val="24"/>
          </w:rPr>
          <w:t xml:space="preserve">Rok pružanja energetske usluge </w:t>
        </w:r>
        <w:r w:rsidR="00105E26" w:rsidRPr="00C0523F">
          <w:rPr>
            <w:rFonts w:asciiTheme="minorHAnsi" w:hAnsiTheme="minorHAnsi" w:cstheme="minorHAnsi"/>
            <w:sz w:val="24"/>
          </w:rPr>
          <w:tab/>
          <w:t xml:space="preserve"> </w:t>
        </w:r>
        <w:r w:rsidR="006E3246">
          <w:rPr>
            <w:rFonts w:asciiTheme="minorHAnsi" w:hAnsiTheme="minorHAnsi" w:cstheme="minorHAnsi"/>
            <w:sz w:val="24"/>
          </w:rPr>
          <w:t>6</w:t>
        </w:r>
      </w:hyperlink>
    </w:p>
    <w:p w:rsidR="00C652A8" w:rsidRPr="00C0523F" w:rsidRDefault="00202465">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202465">
        <w:rPr>
          <w:rFonts w:asciiTheme="minorHAnsi" w:hAnsiTheme="minorHAnsi" w:cstheme="minorHAnsi"/>
          <w:sz w:val="24"/>
          <w:szCs w:val="24"/>
        </w:rPr>
        <w:t>Kriteriji za kvalitativan odabir gospodarskog subjekta</w:t>
      </w:r>
      <w:r w:rsidR="00105E26" w:rsidRPr="00C0523F">
        <w:rPr>
          <w:rFonts w:asciiTheme="minorHAnsi" w:hAnsiTheme="minorHAnsi" w:cstheme="minorHAnsi"/>
          <w:sz w:val="24"/>
        </w:rPr>
        <w:tab/>
        <w:t>7</w:t>
      </w:r>
    </w:p>
    <w:p w:rsidR="00C652A8" w:rsidRPr="00C0523F" w:rsidRDefault="006E324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6E3246">
        <w:rPr>
          <w:rFonts w:asciiTheme="minorHAnsi" w:hAnsiTheme="minorHAnsi" w:cstheme="minorHAnsi"/>
          <w:sz w:val="24"/>
        </w:rPr>
        <w:t>Kriteriji za odabir gospodarskog subjekta</w:t>
      </w:r>
      <w:r w:rsidR="00105E26" w:rsidRPr="00C0523F">
        <w:rPr>
          <w:rFonts w:asciiTheme="minorHAnsi" w:hAnsiTheme="minorHAnsi" w:cstheme="minorHAnsi"/>
          <w:sz w:val="24"/>
        </w:rPr>
        <w:tab/>
      </w:r>
      <w:r>
        <w:rPr>
          <w:rFonts w:asciiTheme="minorHAnsi" w:hAnsiTheme="minorHAnsi" w:cstheme="minorHAnsi"/>
          <w:sz w:val="24"/>
        </w:rPr>
        <w:t>12</w:t>
      </w:r>
    </w:p>
    <w:p w:rsidR="00C652A8" w:rsidRPr="00C0523F" w:rsidRDefault="00105E2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Odredbe koje se od</w:t>
      </w:r>
      <w:r w:rsidR="00F42BF4">
        <w:rPr>
          <w:rFonts w:asciiTheme="minorHAnsi" w:hAnsiTheme="minorHAnsi" w:cstheme="minorHAnsi"/>
          <w:sz w:val="24"/>
        </w:rPr>
        <w:t>nose na zajednicu ponuditelja</w:t>
      </w:r>
      <w:r w:rsidR="00F42BF4">
        <w:rPr>
          <w:rFonts w:asciiTheme="minorHAnsi" w:hAnsiTheme="minorHAnsi" w:cstheme="minorHAnsi"/>
          <w:sz w:val="24"/>
        </w:rPr>
        <w:tab/>
        <w:t>15</w:t>
      </w:r>
    </w:p>
    <w:p w:rsidR="006E3246" w:rsidRDefault="00105E26" w:rsidP="006E324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 xml:space="preserve">Odredbe </w:t>
      </w:r>
      <w:r w:rsidR="006E3246">
        <w:rPr>
          <w:rFonts w:asciiTheme="minorHAnsi" w:hAnsiTheme="minorHAnsi" w:cstheme="minorHAnsi"/>
          <w:sz w:val="24"/>
        </w:rPr>
        <w:t>koje se odnose na pod ugovaratelja</w:t>
      </w:r>
      <w:r w:rsidR="00F75E65">
        <w:rPr>
          <w:rFonts w:asciiTheme="minorHAnsi" w:hAnsiTheme="minorHAnsi" w:cstheme="minorHAnsi"/>
          <w:sz w:val="24"/>
        </w:rPr>
        <w:t>………………………………………………………………16</w:t>
      </w:r>
    </w:p>
    <w:p w:rsidR="006E3246" w:rsidRPr="006E3246" w:rsidRDefault="006E3246" w:rsidP="006E324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6E3246">
        <w:rPr>
          <w:rFonts w:asciiTheme="minorHAnsi" w:hAnsiTheme="minorHAnsi" w:cstheme="minorHAnsi"/>
          <w:sz w:val="24"/>
        </w:rPr>
        <w:t>Oslanjanje na sposobnost drugih subjekata</w:t>
      </w:r>
      <w:r w:rsidR="00F42BF4">
        <w:rPr>
          <w:rFonts w:asciiTheme="minorHAnsi" w:hAnsiTheme="minorHAnsi" w:cstheme="minorHAnsi"/>
          <w:sz w:val="24"/>
        </w:rPr>
        <w:t>…………………………………………………………………</w:t>
      </w:r>
      <w:r w:rsidR="00F75E65">
        <w:rPr>
          <w:rFonts w:asciiTheme="minorHAnsi" w:hAnsiTheme="minorHAnsi" w:cstheme="minorHAnsi"/>
          <w:sz w:val="24"/>
        </w:rPr>
        <w:t>16</w:t>
      </w:r>
    </w:p>
    <w:p w:rsidR="006E3246" w:rsidRPr="00C0523F" w:rsidRDefault="006E324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Pr>
          <w:rFonts w:asciiTheme="minorHAnsi" w:hAnsiTheme="minorHAnsi" w:cstheme="minorHAnsi"/>
          <w:sz w:val="24"/>
        </w:rPr>
        <w:t>ESPD</w:t>
      </w:r>
      <w:r w:rsidR="00F75E65">
        <w:rPr>
          <w:rFonts w:asciiTheme="minorHAnsi" w:hAnsiTheme="minorHAnsi" w:cstheme="minorHAnsi"/>
          <w:sz w:val="24"/>
        </w:rPr>
        <w:t>…………………………………………………………………………………………………………………………….17</w:t>
      </w:r>
    </w:p>
    <w:p w:rsidR="00C652A8" w:rsidRPr="00C0523F" w:rsidRDefault="00105E26">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Sadržaj i način izrade ponude</w:t>
      </w:r>
      <w:r w:rsidRPr="00C0523F">
        <w:rPr>
          <w:rFonts w:asciiTheme="minorHAnsi" w:hAnsiTheme="minorHAnsi" w:cstheme="minorHAnsi"/>
          <w:sz w:val="24"/>
        </w:rPr>
        <w:tab/>
        <w:t>1</w:t>
      </w:r>
      <w:r w:rsidR="00F75E65">
        <w:rPr>
          <w:rFonts w:asciiTheme="minorHAnsi" w:hAnsiTheme="minorHAnsi" w:cstheme="minorHAnsi"/>
          <w:sz w:val="24"/>
        </w:rPr>
        <w:t>9</w:t>
      </w:r>
    </w:p>
    <w:p w:rsidR="00C652A8" w:rsidRPr="00C0523F" w:rsidRDefault="00514611">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hyperlink w:anchor="bookmark39" w:tooltip="Current Document" w:history="1">
        <w:r w:rsidR="00105E26" w:rsidRPr="00C0523F">
          <w:rPr>
            <w:rFonts w:asciiTheme="minorHAnsi" w:hAnsiTheme="minorHAnsi" w:cstheme="minorHAnsi"/>
            <w:sz w:val="24"/>
          </w:rPr>
          <w:t>Način dostave ponude u elektroničkom obliku</w:t>
        </w:r>
        <w:r w:rsidR="00105E26" w:rsidRPr="00C0523F">
          <w:rPr>
            <w:rFonts w:asciiTheme="minorHAnsi" w:hAnsiTheme="minorHAnsi" w:cstheme="minorHAnsi"/>
            <w:sz w:val="24"/>
          </w:rPr>
          <w:tab/>
        </w:r>
        <w:r w:rsidR="00F75E65">
          <w:rPr>
            <w:rFonts w:asciiTheme="minorHAnsi" w:hAnsiTheme="minorHAnsi" w:cstheme="minorHAnsi"/>
            <w:sz w:val="24"/>
          </w:rPr>
          <w:t>2</w:t>
        </w:r>
      </w:hyperlink>
      <w:r w:rsidR="00F75E65">
        <w:rPr>
          <w:rFonts w:asciiTheme="minorHAnsi" w:hAnsiTheme="minorHAnsi" w:cstheme="minorHAnsi"/>
          <w:sz w:val="24"/>
        </w:rPr>
        <w:t>3</w:t>
      </w:r>
    </w:p>
    <w:p w:rsidR="00C652A8" w:rsidRPr="00C0523F" w:rsidRDefault="00514611">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hyperlink w:anchor="bookmark40" w:tooltip="Current Document" w:history="1">
        <w:r w:rsidR="00105E26" w:rsidRPr="00C0523F">
          <w:rPr>
            <w:rFonts w:asciiTheme="minorHAnsi" w:hAnsiTheme="minorHAnsi" w:cstheme="minorHAnsi"/>
            <w:sz w:val="24"/>
          </w:rPr>
          <w:t>Izmjena, dopuna i povlačenje elektronički dostavljenih ponuda</w:t>
        </w:r>
        <w:r w:rsidR="00105E26" w:rsidRPr="00C0523F">
          <w:rPr>
            <w:rFonts w:asciiTheme="minorHAnsi" w:hAnsiTheme="minorHAnsi" w:cstheme="minorHAnsi"/>
            <w:sz w:val="24"/>
          </w:rPr>
          <w:tab/>
        </w:r>
        <w:r w:rsidR="00F75E65">
          <w:rPr>
            <w:rFonts w:asciiTheme="minorHAnsi" w:hAnsiTheme="minorHAnsi" w:cstheme="minorHAnsi"/>
            <w:sz w:val="24"/>
          </w:rPr>
          <w:t>2</w:t>
        </w:r>
      </w:hyperlink>
      <w:r w:rsidR="00F75E65">
        <w:rPr>
          <w:rFonts w:asciiTheme="minorHAnsi" w:hAnsiTheme="minorHAnsi" w:cstheme="minorHAnsi"/>
          <w:sz w:val="24"/>
        </w:rPr>
        <w:t>3</w:t>
      </w:r>
    </w:p>
    <w:p w:rsidR="00C652A8" w:rsidRPr="00C0523F" w:rsidRDefault="00514611">
      <w:pPr>
        <w:pStyle w:val="Sadraj2"/>
        <w:numPr>
          <w:ilvl w:val="0"/>
          <w:numId w:val="1"/>
        </w:numPr>
        <w:shd w:val="clear" w:color="auto" w:fill="auto"/>
        <w:tabs>
          <w:tab w:val="left" w:pos="459"/>
          <w:tab w:val="right" w:leader="dot" w:pos="9465"/>
        </w:tabs>
        <w:spacing w:before="0"/>
        <w:jc w:val="left"/>
        <w:rPr>
          <w:rFonts w:asciiTheme="minorHAnsi" w:hAnsiTheme="minorHAnsi" w:cstheme="minorHAnsi"/>
          <w:sz w:val="24"/>
        </w:rPr>
      </w:pPr>
      <w:hyperlink w:anchor="bookmark49" w:tooltip="Current Document" w:history="1">
        <w:r w:rsidR="00105E26" w:rsidRPr="00C0523F">
          <w:rPr>
            <w:rFonts w:asciiTheme="minorHAnsi" w:hAnsiTheme="minorHAnsi" w:cstheme="minorHAnsi"/>
            <w:sz w:val="24"/>
          </w:rPr>
          <w:t xml:space="preserve">Trošak ponude i preuzimanje Dokumentacije </w:t>
        </w:r>
        <w:r w:rsidR="00F23A52">
          <w:rPr>
            <w:rFonts w:asciiTheme="minorHAnsi" w:hAnsiTheme="minorHAnsi" w:cstheme="minorHAnsi"/>
            <w:sz w:val="24"/>
          </w:rPr>
          <w:t>o</w:t>
        </w:r>
        <w:r w:rsidR="00105E26" w:rsidRPr="00C0523F">
          <w:rPr>
            <w:rFonts w:asciiTheme="minorHAnsi" w:hAnsiTheme="minorHAnsi" w:cstheme="minorHAnsi"/>
            <w:sz w:val="24"/>
          </w:rPr>
          <w:t xml:space="preserve"> na</w:t>
        </w:r>
        <w:r w:rsidR="00F23A52">
          <w:rPr>
            <w:rFonts w:asciiTheme="minorHAnsi" w:hAnsiTheme="minorHAnsi" w:cstheme="minorHAnsi"/>
            <w:sz w:val="24"/>
          </w:rPr>
          <w:t>bavi</w:t>
        </w:r>
        <w:r w:rsidR="00105E26" w:rsidRPr="00C0523F">
          <w:rPr>
            <w:rFonts w:asciiTheme="minorHAnsi" w:hAnsiTheme="minorHAnsi" w:cstheme="minorHAnsi"/>
            <w:sz w:val="24"/>
          </w:rPr>
          <w:tab/>
        </w:r>
        <w:r w:rsidR="00F75E65">
          <w:rPr>
            <w:rFonts w:asciiTheme="minorHAnsi" w:hAnsiTheme="minorHAnsi" w:cstheme="minorHAnsi"/>
            <w:sz w:val="24"/>
          </w:rPr>
          <w:t>2</w:t>
        </w:r>
      </w:hyperlink>
      <w:r w:rsidR="00F75E65">
        <w:rPr>
          <w:rFonts w:asciiTheme="minorHAnsi" w:hAnsiTheme="minorHAnsi" w:cstheme="minorHAnsi"/>
          <w:sz w:val="24"/>
        </w:rPr>
        <w:t>3</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50" w:tooltip="Current Document" w:history="1">
        <w:r w:rsidR="00105E26" w:rsidRPr="00C0523F">
          <w:rPr>
            <w:rFonts w:asciiTheme="minorHAnsi" w:hAnsiTheme="minorHAnsi" w:cstheme="minorHAnsi"/>
            <w:sz w:val="24"/>
          </w:rPr>
          <w:t xml:space="preserve">Ispravak i/ili izmjene Dokumentacije </w:t>
        </w:r>
        <w:r w:rsidR="00F23A52">
          <w:rPr>
            <w:rFonts w:asciiTheme="minorHAnsi" w:hAnsiTheme="minorHAnsi" w:cstheme="minorHAnsi"/>
            <w:sz w:val="24"/>
          </w:rPr>
          <w:t>o nabavi</w:t>
        </w:r>
        <w:r w:rsidR="00105E26" w:rsidRPr="00C0523F">
          <w:rPr>
            <w:rFonts w:asciiTheme="minorHAnsi" w:hAnsiTheme="minorHAnsi" w:cstheme="minorHAnsi"/>
            <w:sz w:val="24"/>
          </w:rPr>
          <w:tab/>
        </w:r>
        <w:r w:rsidR="00F75E65">
          <w:rPr>
            <w:rFonts w:asciiTheme="minorHAnsi" w:hAnsiTheme="minorHAnsi" w:cstheme="minorHAnsi"/>
            <w:sz w:val="24"/>
          </w:rPr>
          <w:t>2</w:t>
        </w:r>
      </w:hyperlink>
      <w:r w:rsidR="00F75E65">
        <w:rPr>
          <w:rFonts w:asciiTheme="minorHAnsi" w:hAnsiTheme="minorHAnsi" w:cstheme="minorHAnsi"/>
          <w:sz w:val="24"/>
        </w:rPr>
        <w:t>4</w:t>
      </w:r>
    </w:p>
    <w:p w:rsidR="00C652A8" w:rsidRPr="00C0523F" w:rsidRDefault="00105E26">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Cijena</w:t>
      </w:r>
      <w:r w:rsidRPr="00C0523F">
        <w:rPr>
          <w:rFonts w:asciiTheme="minorHAnsi" w:hAnsiTheme="minorHAnsi" w:cstheme="minorHAnsi"/>
          <w:sz w:val="24"/>
        </w:rPr>
        <w:tab/>
      </w:r>
      <w:r w:rsidR="00F75E65">
        <w:rPr>
          <w:rFonts w:asciiTheme="minorHAnsi" w:hAnsiTheme="minorHAnsi" w:cstheme="minorHAnsi"/>
          <w:sz w:val="24"/>
        </w:rPr>
        <w:t>24</w:t>
      </w:r>
    </w:p>
    <w:p w:rsidR="00C652A8" w:rsidRPr="00C0523F" w:rsidRDefault="00105E26">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Valuta ponude</w:t>
      </w:r>
      <w:r w:rsidRPr="00C0523F">
        <w:rPr>
          <w:rFonts w:asciiTheme="minorHAnsi" w:hAnsiTheme="minorHAnsi" w:cstheme="minorHAnsi"/>
          <w:sz w:val="24"/>
        </w:rPr>
        <w:tab/>
      </w:r>
      <w:r w:rsidR="00F75E65">
        <w:rPr>
          <w:rFonts w:asciiTheme="minorHAnsi" w:hAnsiTheme="minorHAnsi" w:cstheme="minorHAnsi"/>
          <w:sz w:val="24"/>
        </w:rPr>
        <w:t>25</w:t>
      </w:r>
    </w:p>
    <w:p w:rsidR="00C652A8" w:rsidRPr="00C0523F" w:rsidRDefault="00105E26">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Rok, način i uvjeti plaćanja</w:t>
      </w:r>
      <w:r w:rsidRPr="00C0523F">
        <w:rPr>
          <w:rFonts w:asciiTheme="minorHAnsi" w:hAnsiTheme="minorHAnsi" w:cstheme="minorHAnsi"/>
          <w:sz w:val="24"/>
        </w:rPr>
        <w:tab/>
      </w:r>
      <w:r w:rsidR="00AA403E">
        <w:rPr>
          <w:rFonts w:asciiTheme="minorHAnsi" w:hAnsiTheme="minorHAnsi" w:cstheme="minorHAnsi"/>
          <w:sz w:val="24"/>
        </w:rPr>
        <w:t>25</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51" w:tooltip="Current Document" w:history="1">
        <w:r w:rsidR="00105E26" w:rsidRPr="00C0523F">
          <w:rPr>
            <w:rFonts w:asciiTheme="minorHAnsi" w:hAnsiTheme="minorHAnsi" w:cstheme="minorHAnsi"/>
            <w:sz w:val="24"/>
          </w:rPr>
          <w:t>Bitni uvjeti ugovora</w:t>
        </w:r>
        <w:r w:rsidR="00105E26" w:rsidRPr="00C0523F">
          <w:rPr>
            <w:rFonts w:asciiTheme="minorHAnsi" w:hAnsiTheme="minorHAnsi" w:cstheme="minorHAnsi"/>
            <w:sz w:val="24"/>
          </w:rPr>
          <w:tab/>
        </w:r>
        <w:r w:rsidR="00AA403E">
          <w:rPr>
            <w:rFonts w:asciiTheme="minorHAnsi" w:hAnsiTheme="minorHAnsi" w:cstheme="minorHAnsi"/>
            <w:sz w:val="24"/>
          </w:rPr>
          <w:t>2</w:t>
        </w:r>
      </w:hyperlink>
      <w:r w:rsidR="00AA403E">
        <w:rPr>
          <w:rFonts w:asciiTheme="minorHAnsi" w:hAnsiTheme="minorHAnsi" w:cstheme="minorHAnsi"/>
          <w:sz w:val="24"/>
        </w:rPr>
        <w:t>6</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52" w:tooltip="Current Document" w:history="1">
        <w:r w:rsidR="00105E26" w:rsidRPr="00C0523F">
          <w:rPr>
            <w:rFonts w:asciiTheme="minorHAnsi" w:hAnsiTheme="minorHAnsi" w:cstheme="minorHAnsi"/>
            <w:sz w:val="24"/>
          </w:rPr>
          <w:t>Kriteriji za odabir ponude</w:t>
        </w:r>
        <w:r w:rsidR="00105E26" w:rsidRPr="00C0523F">
          <w:rPr>
            <w:rFonts w:asciiTheme="minorHAnsi" w:hAnsiTheme="minorHAnsi" w:cstheme="minorHAnsi"/>
            <w:sz w:val="24"/>
          </w:rPr>
          <w:tab/>
        </w:r>
        <w:r w:rsidR="00AA403E">
          <w:rPr>
            <w:rFonts w:asciiTheme="minorHAnsi" w:hAnsiTheme="minorHAnsi" w:cstheme="minorHAnsi"/>
            <w:sz w:val="24"/>
          </w:rPr>
          <w:t>2</w:t>
        </w:r>
      </w:hyperlink>
      <w:r w:rsidR="00AA403E">
        <w:rPr>
          <w:rFonts w:asciiTheme="minorHAnsi" w:hAnsiTheme="minorHAnsi" w:cstheme="minorHAnsi"/>
          <w:sz w:val="24"/>
        </w:rPr>
        <w:t>6</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2" w:tooltip="Current Document" w:history="1">
        <w:r w:rsidR="00105E26" w:rsidRPr="00C0523F">
          <w:rPr>
            <w:rFonts w:asciiTheme="minorHAnsi" w:hAnsiTheme="minorHAnsi" w:cstheme="minorHAnsi"/>
            <w:sz w:val="24"/>
          </w:rPr>
          <w:t>Jezik ponude</w:t>
        </w:r>
        <w:r w:rsidR="00105E26" w:rsidRPr="00C0523F">
          <w:rPr>
            <w:rFonts w:asciiTheme="minorHAnsi" w:hAnsiTheme="minorHAnsi" w:cstheme="minorHAnsi"/>
            <w:sz w:val="24"/>
          </w:rPr>
          <w:tab/>
        </w:r>
        <w:r w:rsidR="00AA403E">
          <w:rPr>
            <w:rFonts w:asciiTheme="minorHAnsi" w:hAnsiTheme="minorHAnsi" w:cstheme="minorHAnsi"/>
            <w:sz w:val="24"/>
          </w:rPr>
          <w:t>2</w:t>
        </w:r>
      </w:hyperlink>
      <w:r w:rsidR="00AA403E">
        <w:rPr>
          <w:rFonts w:asciiTheme="minorHAnsi" w:hAnsiTheme="minorHAnsi" w:cstheme="minorHAnsi"/>
          <w:sz w:val="24"/>
        </w:rPr>
        <w:t>7</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3" w:tooltip="Current Document" w:history="1">
        <w:r w:rsidR="00105E26" w:rsidRPr="00C0523F">
          <w:rPr>
            <w:rFonts w:asciiTheme="minorHAnsi" w:hAnsiTheme="minorHAnsi" w:cstheme="minorHAnsi"/>
            <w:sz w:val="24"/>
          </w:rPr>
          <w:t>Rok valjanosti ponude</w:t>
        </w:r>
        <w:r w:rsidR="00105E26" w:rsidRPr="00C0523F">
          <w:rPr>
            <w:rFonts w:asciiTheme="minorHAnsi" w:hAnsiTheme="minorHAnsi" w:cstheme="minorHAnsi"/>
            <w:sz w:val="24"/>
          </w:rPr>
          <w:tab/>
        </w:r>
        <w:r w:rsidR="00AA403E">
          <w:rPr>
            <w:rFonts w:asciiTheme="minorHAnsi" w:hAnsiTheme="minorHAnsi" w:cstheme="minorHAnsi"/>
            <w:sz w:val="24"/>
          </w:rPr>
          <w:t>2</w:t>
        </w:r>
      </w:hyperlink>
      <w:r w:rsidR="00AA403E">
        <w:rPr>
          <w:rFonts w:asciiTheme="minorHAnsi" w:hAnsiTheme="minorHAnsi" w:cstheme="minorHAnsi"/>
          <w:sz w:val="24"/>
        </w:rPr>
        <w:t>8</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4" w:tooltip="Current Document" w:history="1">
        <w:r w:rsidR="00105E26" w:rsidRPr="00C0523F">
          <w:rPr>
            <w:rFonts w:asciiTheme="minorHAnsi" w:hAnsiTheme="minorHAnsi" w:cstheme="minorHAnsi"/>
            <w:sz w:val="24"/>
          </w:rPr>
          <w:t>Vrsta, sredstvo i uvjeti jamstva</w:t>
        </w:r>
        <w:r w:rsidR="00105E26" w:rsidRPr="00C0523F">
          <w:rPr>
            <w:rFonts w:asciiTheme="minorHAnsi" w:hAnsiTheme="minorHAnsi" w:cstheme="minorHAnsi"/>
            <w:sz w:val="24"/>
          </w:rPr>
          <w:tab/>
          <w:t xml:space="preserve"> </w:t>
        </w:r>
      </w:hyperlink>
      <w:r w:rsidR="00AA403E">
        <w:rPr>
          <w:rFonts w:asciiTheme="minorHAnsi" w:hAnsiTheme="minorHAnsi" w:cstheme="minorHAnsi"/>
          <w:sz w:val="24"/>
        </w:rPr>
        <w:t>2</w:t>
      </w:r>
      <w:r w:rsidR="00105E26" w:rsidRPr="00C0523F">
        <w:rPr>
          <w:rFonts w:asciiTheme="minorHAnsi" w:hAnsiTheme="minorHAnsi" w:cstheme="minorHAnsi"/>
          <w:sz w:val="24"/>
        </w:rPr>
        <w:t>8</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7" w:tooltip="Current Document" w:history="1">
        <w:r w:rsidR="00105E26" w:rsidRPr="00C0523F">
          <w:rPr>
            <w:rFonts w:asciiTheme="minorHAnsi" w:hAnsiTheme="minorHAnsi" w:cstheme="minorHAnsi"/>
            <w:sz w:val="24"/>
          </w:rPr>
          <w:t>Ugovorna kazna</w:t>
        </w:r>
        <w:r w:rsidR="00105E26" w:rsidRPr="00C0523F">
          <w:rPr>
            <w:rFonts w:asciiTheme="minorHAnsi" w:hAnsiTheme="minorHAnsi" w:cstheme="minorHAnsi"/>
            <w:sz w:val="24"/>
          </w:rPr>
          <w:tab/>
          <w:t xml:space="preserve"> </w:t>
        </w:r>
      </w:hyperlink>
      <w:r w:rsidR="004721AB">
        <w:rPr>
          <w:rFonts w:asciiTheme="minorHAnsi" w:hAnsiTheme="minorHAnsi" w:cstheme="minorHAnsi"/>
          <w:sz w:val="24"/>
        </w:rPr>
        <w:t>30</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8" w:tooltip="Current Document" w:history="1">
        <w:r w:rsidR="00105E26" w:rsidRPr="00C0523F">
          <w:rPr>
            <w:rFonts w:asciiTheme="minorHAnsi" w:hAnsiTheme="minorHAnsi" w:cstheme="minorHAnsi"/>
            <w:sz w:val="24"/>
          </w:rPr>
          <w:t>Otvaranje ponuda</w:t>
        </w:r>
        <w:r w:rsidR="00105E26" w:rsidRPr="00C0523F">
          <w:rPr>
            <w:rFonts w:asciiTheme="minorHAnsi" w:hAnsiTheme="minorHAnsi" w:cstheme="minorHAnsi"/>
            <w:sz w:val="24"/>
          </w:rPr>
          <w:tab/>
        </w:r>
      </w:hyperlink>
      <w:r w:rsidR="00AA403E">
        <w:rPr>
          <w:rFonts w:asciiTheme="minorHAnsi" w:hAnsiTheme="minorHAnsi" w:cstheme="minorHAnsi"/>
          <w:sz w:val="24"/>
        </w:rPr>
        <w:t>3</w:t>
      </w:r>
      <w:r w:rsidR="00105E26" w:rsidRPr="00C0523F">
        <w:rPr>
          <w:rFonts w:asciiTheme="minorHAnsi" w:hAnsiTheme="minorHAnsi" w:cstheme="minorHAnsi"/>
          <w:sz w:val="24"/>
        </w:rPr>
        <w:t>0</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69" w:tooltip="Current Document" w:history="1">
        <w:r w:rsidR="00105E26" w:rsidRPr="00C0523F">
          <w:rPr>
            <w:rFonts w:asciiTheme="minorHAnsi" w:hAnsiTheme="minorHAnsi" w:cstheme="minorHAnsi"/>
            <w:sz w:val="24"/>
          </w:rPr>
          <w:t>Rok donošenja odluke o odabiru/poništenju</w:t>
        </w:r>
        <w:r w:rsidR="00105E26" w:rsidRPr="00C0523F">
          <w:rPr>
            <w:rFonts w:asciiTheme="minorHAnsi" w:hAnsiTheme="minorHAnsi" w:cstheme="minorHAnsi"/>
            <w:sz w:val="24"/>
          </w:rPr>
          <w:tab/>
        </w:r>
        <w:r w:rsidR="00AA403E">
          <w:rPr>
            <w:rFonts w:asciiTheme="minorHAnsi" w:hAnsiTheme="minorHAnsi" w:cstheme="minorHAnsi"/>
            <w:sz w:val="24"/>
          </w:rPr>
          <w:t>3</w:t>
        </w:r>
      </w:hyperlink>
      <w:r w:rsidR="00105E26" w:rsidRPr="00C0523F">
        <w:rPr>
          <w:rFonts w:asciiTheme="minorHAnsi" w:hAnsiTheme="minorHAnsi" w:cstheme="minorHAnsi"/>
          <w:sz w:val="24"/>
        </w:rPr>
        <w:t>0</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70" w:tooltip="Current Document" w:history="1">
        <w:r w:rsidR="00105E26" w:rsidRPr="00C0523F">
          <w:rPr>
            <w:rFonts w:asciiTheme="minorHAnsi" w:hAnsiTheme="minorHAnsi" w:cstheme="minorHAnsi"/>
            <w:sz w:val="24"/>
          </w:rPr>
          <w:t>Povrat dokumentacije</w:t>
        </w:r>
        <w:r w:rsidR="00105E26" w:rsidRPr="00C0523F">
          <w:rPr>
            <w:rFonts w:asciiTheme="minorHAnsi" w:hAnsiTheme="minorHAnsi" w:cstheme="minorHAnsi"/>
            <w:sz w:val="24"/>
          </w:rPr>
          <w:tab/>
        </w:r>
        <w:r w:rsidR="00AA403E">
          <w:rPr>
            <w:rFonts w:asciiTheme="minorHAnsi" w:hAnsiTheme="minorHAnsi" w:cstheme="minorHAnsi"/>
            <w:sz w:val="24"/>
          </w:rPr>
          <w:t>3</w:t>
        </w:r>
      </w:hyperlink>
      <w:r w:rsidR="00105E26" w:rsidRPr="00C0523F">
        <w:rPr>
          <w:rFonts w:asciiTheme="minorHAnsi" w:hAnsiTheme="minorHAnsi" w:cstheme="minorHAnsi"/>
          <w:sz w:val="24"/>
        </w:rPr>
        <w:t>0</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71" w:tooltip="Current Document" w:history="1">
        <w:r w:rsidR="00105E26" w:rsidRPr="00C0523F">
          <w:rPr>
            <w:rFonts w:asciiTheme="minorHAnsi" w:hAnsiTheme="minorHAnsi" w:cstheme="minorHAnsi"/>
            <w:sz w:val="24"/>
          </w:rPr>
          <w:t>Tajnost dokumentacije gospodarskih ubjekata</w:t>
        </w:r>
        <w:r w:rsidR="00105E26" w:rsidRPr="00C0523F">
          <w:rPr>
            <w:rFonts w:asciiTheme="minorHAnsi" w:hAnsiTheme="minorHAnsi" w:cstheme="minorHAnsi"/>
            <w:sz w:val="24"/>
          </w:rPr>
          <w:tab/>
        </w:r>
        <w:r w:rsidR="00AA403E">
          <w:rPr>
            <w:rFonts w:asciiTheme="minorHAnsi" w:hAnsiTheme="minorHAnsi" w:cstheme="minorHAnsi"/>
            <w:sz w:val="24"/>
          </w:rPr>
          <w:t>3</w:t>
        </w:r>
      </w:hyperlink>
      <w:r w:rsidR="00105E26" w:rsidRPr="00C0523F">
        <w:rPr>
          <w:rFonts w:asciiTheme="minorHAnsi" w:hAnsiTheme="minorHAnsi" w:cstheme="minorHAnsi"/>
          <w:sz w:val="24"/>
        </w:rPr>
        <w:t>0</w:t>
      </w:r>
    </w:p>
    <w:p w:rsidR="00C652A8" w:rsidRPr="00C0523F" w:rsidRDefault="00514611">
      <w:pPr>
        <w:pStyle w:val="Sadraj2"/>
        <w:numPr>
          <w:ilvl w:val="0"/>
          <w:numId w:val="1"/>
        </w:numPr>
        <w:shd w:val="clear" w:color="auto" w:fill="auto"/>
        <w:tabs>
          <w:tab w:val="left" w:pos="478"/>
          <w:tab w:val="right" w:leader="dot" w:pos="9465"/>
        </w:tabs>
        <w:spacing w:before="0"/>
        <w:jc w:val="left"/>
        <w:rPr>
          <w:rFonts w:asciiTheme="minorHAnsi" w:hAnsiTheme="minorHAnsi" w:cstheme="minorHAnsi"/>
          <w:sz w:val="24"/>
        </w:rPr>
      </w:pPr>
      <w:hyperlink w:anchor="bookmark72" w:tooltip="Current Document" w:history="1">
        <w:r w:rsidR="00F42BF4">
          <w:rPr>
            <w:rFonts w:asciiTheme="minorHAnsi" w:hAnsiTheme="minorHAnsi" w:cstheme="minorHAnsi"/>
            <w:sz w:val="24"/>
          </w:rPr>
          <w:t>Pouka o pravnom lijeku</w:t>
        </w:r>
        <w:r w:rsidR="00F42BF4">
          <w:rPr>
            <w:rFonts w:asciiTheme="minorHAnsi" w:hAnsiTheme="minorHAnsi" w:cstheme="minorHAnsi"/>
            <w:sz w:val="24"/>
          </w:rPr>
          <w:tab/>
          <w:t xml:space="preserve"> 3</w:t>
        </w:r>
        <w:r w:rsidR="004721AB">
          <w:rPr>
            <w:rFonts w:asciiTheme="minorHAnsi" w:hAnsiTheme="minorHAnsi" w:cstheme="minorHAnsi"/>
            <w:sz w:val="24"/>
          </w:rPr>
          <w:t>1</w:t>
        </w:r>
      </w:hyperlink>
    </w:p>
    <w:p w:rsidR="00C652A8" w:rsidRPr="00C0523F" w:rsidRDefault="00C652A8">
      <w:pPr>
        <w:pStyle w:val="Sadraj2"/>
        <w:shd w:val="clear" w:color="auto" w:fill="auto"/>
        <w:spacing w:before="0" w:after="214" w:line="220" w:lineRule="exact"/>
        <w:jc w:val="left"/>
        <w:rPr>
          <w:rFonts w:asciiTheme="minorHAnsi" w:hAnsiTheme="minorHAnsi" w:cstheme="minorHAnsi"/>
          <w:sz w:val="24"/>
        </w:rPr>
      </w:pPr>
    </w:p>
    <w:p w:rsidR="00C652A8" w:rsidRPr="00C0523F" w:rsidRDefault="00105E26">
      <w:pPr>
        <w:pStyle w:val="Sadraj2"/>
        <w:shd w:val="clear" w:color="auto" w:fill="auto"/>
        <w:spacing w:before="0" w:after="214" w:line="220" w:lineRule="exact"/>
        <w:jc w:val="left"/>
        <w:rPr>
          <w:rFonts w:asciiTheme="minorHAnsi" w:hAnsiTheme="minorHAnsi" w:cstheme="minorHAnsi"/>
          <w:sz w:val="24"/>
        </w:rPr>
      </w:pPr>
      <w:r w:rsidRPr="00C0523F">
        <w:rPr>
          <w:rFonts w:asciiTheme="minorHAnsi" w:hAnsiTheme="minorHAnsi" w:cstheme="minorHAnsi"/>
          <w:sz w:val="24"/>
        </w:rPr>
        <w:t>Prilozi:</w:t>
      </w:r>
    </w:p>
    <w:p w:rsidR="00C652A8" w:rsidRPr="00C0523F" w:rsidRDefault="00105E26">
      <w:pPr>
        <w:pStyle w:val="Sadraj2"/>
        <w:shd w:val="clear" w:color="auto" w:fill="auto"/>
        <w:tabs>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Prilog 1-Ponudbeni list</w:t>
      </w:r>
      <w:r w:rsidRPr="00C0523F">
        <w:rPr>
          <w:rFonts w:asciiTheme="minorHAnsi" w:hAnsiTheme="minorHAnsi" w:cstheme="minorHAnsi"/>
          <w:sz w:val="24"/>
        </w:rPr>
        <w:tab/>
      </w:r>
      <w:r w:rsidR="00F75E65">
        <w:rPr>
          <w:rFonts w:asciiTheme="minorHAnsi" w:hAnsiTheme="minorHAnsi" w:cstheme="minorHAnsi"/>
          <w:sz w:val="24"/>
        </w:rPr>
        <w:t>3</w:t>
      </w:r>
      <w:r w:rsidRPr="00C0523F">
        <w:rPr>
          <w:rFonts w:asciiTheme="minorHAnsi" w:hAnsiTheme="minorHAnsi" w:cstheme="minorHAnsi"/>
          <w:sz w:val="24"/>
        </w:rPr>
        <w:t>2</w:t>
      </w:r>
    </w:p>
    <w:p w:rsidR="00C652A8" w:rsidRPr="00C0523F" w:rsidRDefault="00105E26">
      <w:pPr>
        <w:pStyle w:val="Sadraj2"/>
        <w:shd w:val="clear" w:color="auto" w:fill="auto"/>
        <w:tabs>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 xml:space="preserve">Prilog 2-Ponudbene tablice </w:t>
      </w:r>
      <w:r w:rsidRPr="00C0523F">
        <w:rPr>
          <w:rFonts w:asciiTheme="minorHAnsi" w:hAnsiTheme="minorHAnsi" w:cstheme="minorHAnsi"/>
          <w:sz w:val="24"/>
        </w:rPr>
        <w:tab/>
        <w:t xml:space="preserve"> </w:t>
      </w:r>
      <w:r w:rsidR="00F75E65">
        <w:rPr>
          <w:rFonts w:asciiTheme="minorHAnsi" w:hAnsiTheme="minorHAnsi" w:cstheme="minorHAnsi"/>
          <w:sz w:val="24"/>
        </w:rPr>
        <w:t>3</w:t>
      </w:r>
      <w:r w:rsidRPr="00C0523F">
        <w:rPr>
          <w:rFonts w:asciiTheme="minorHAnsi" w:hAnsiTheme="minorHAnsi" w:cstheme="minorHAnsi"/>
          <w:sz w:val="24"/>
        </w:rPr>
        <w:t>3</w:t>
      </w:r>
    </w:p>
    <w:p w:rsidR="00C652A8" w:rsidRPr="00C0523F" w:rsidRDefault="00514611">
      <w:pPr>
        <w:pStyle w:val="Sadraj2"/>
        <w:shd w:val="clear" w:color="auto" w:fill="auto"/>
        <w:tabs>
          <w:tab w:val="right" w:leader="dot" w:pos="9465"/>
        </w:tabs>
        <w:spacing w:before="0"/>
        <w:jc w:val="left"/>
        <w:rPr>
          <w:rFonts w:asciiTheme="minorHAnsi" w:hAnsiTheme="minorHAnsi" w:cstheme="minorHAnsi"/>
          <w:sz w:val="24"/>
        </w:rPr>
      </w:pPr>
      <w:hyperlink w:anchor="bookmark84" w:tooltip="Current Document" w:history="1">
        <w:r w:rsidR="00105E26" w:rsidRPr="00C0523F">
          <w:rPr>
            <w:rFonts w:asciiTheme="minorHAnsi" w:hAnsiTheme="minorHAnsi" w:cstheme="minorHAnsi"/>
            <w:sz w:val="24"/>
          </w:rPr>
          <w:t>Prilog 3-Izjava o čuvanju povjerljivih informacija</w:t>
        </w:r>
        <w:r w:rsidR="00105E26" w:rsidRPr="00C0523F">
          <w:rPr>
            <w:rFonts w:asciiTheme="minorHAnsi" w:hAnsiTheme="minorHAnsi" w:cstheme="minorHAnsi"/>
            <w:sz w:val="24"/>
          </w:rPr>
          <w:tab/>
        </w:r>
        <w:r w:rsidR="00F75E65">
          <w:rPr>
            <w:rFonts w:asciiTheme="minorHAnsi" w:hAnsiTheme="minorHAnsi" w:cstheme="minorHAnsi"/>
            <w:sz w:val="24"/>
          </w:rPr>
          <w:t>3</w:t>
        </w:r>
      </w:hyperlink>
      <w:r w:rsidR="00105E26" w:rsidRPr="00C0523F">
        <w:rPr>
          <w:rFonts w:asciiTheme="minorHAnsi" w:hAnsiTheme="minorHAnsi" w:cstheme="minorHAnsi"/>
          <w:sz w:val="24"/>
        </w:rPr>
        <w:t>4</w:t>
      </w:r>
    </w:p>
    <w:p w:rsidR="00C652A8" w:rsidRPr="00C0523F" w:rsidRDefault="00514611">
      <w:pPr>
        <w:pStyle w:val="Sadraj2"/>
        <w:shd w:val="clear" w:color="auto" w:fill="auto"/>
        <w:tabs>
          <w:tab w:val="right" w:leader="dot" w:pos="9465"/>
        </w:tabs>
        <w:spacing w:before="0"/>
        <w:jc w:val="left"/>
        <w:rPr>
          <w:rFonts w:asciiTheme="minorHAnsi" w:hAnsiTheme="minorHAnsi" w:cstheme="minorHAnsi"/>
          <w:sz w:val="24"/>
        </w:rPr>
      </w:pPr>
      <w:hyperlink w:anchor="bookmark87" w:tooltip="Current Document" w:history="1">
        <w:r w:rsidR="00105E26" w:rsidRPr="00C0523F">
          <w:rPr>
            <w:rFonts w:asciiTheme="minorHAnsi" w:hAnsiTheme="minorHAnsi" w:cstheme="minorHAnsi"/>
            <w:sz w:val="24"/>
          </w:rPr>
          <w:t>Prilog 4-Ovlast za zastupanje i sudjelovanje u postupku javnog otvaranja ponuda</w:t>
        </w:r>
        <w:r w:rsidR="00105E26" w:rsidRPr="00C0523F">
          <w:rPr>
            <w:rFonts w:asciiTheme="minorHAnsi" w:hAnsiTheme="minorHAnsi" w:cstheme="minorHAnsi"/>
            <w:sz w:val="24"/>
          </w:rPr>
          <w:tab/>
        </w:r>
        <w:r w:rsidR="00F75E65">
          <w:rPr>
            <w:rFonts w:asciiTheme="minorHAnsi" w:hAnsiTheme="minorHAnsi" w:cstheme="minorHAnsi"/>
            <w:sz w:val="24"/>
          </w:rPr>
          <w:t>3</w:t>
        </w:r>
      </w:hyperlink>
      <w:r w:rsidR="00105E26" w:rsidRPr="00C0523F">
        <w:rPr>
          <w:rFonts w:asciiTheme="minorHAnsi" w:hAnsiTheme="minorHAnsi" w:cstheme="minorHAnsi"/>
          <w:sz w:val="24"/>
        </w:rPr>
        <w:t>5</w:t>
      </w:r>
    </w:p>
    <w:p w:rsidR="00C652A8" w:rsidRPr="00C0523F" w:rsidRDefault="00514611">
      <w:pPr>
        <w:pStyle w:val="Sadraj2"/>
        <w:shd w:val="clear" w:color="auto" w:fill="auto"/>
        <w:tabs>
          <w:tab w:val="right" w:leader="dot" w:pos="9465"/>
        </w:tabs>
        <w:spacing w:before="0"/>
        <w:jc w:val="left"/>
        <w:rPr>
          <w:rFonts w:asciiTheme="minorHAnsi" w:hAnsiTheme="minorHAnsi" w:cstheme="minorHAnsi"/>
          <w:sz w:val="24"/>
        </w:rPr>
      </w:pPr>
      <w:hyperlink w:anchor="bookmark90" w:tooltip="Current Document" w:history="1">
        <w:r w:rsidR="00105E26" w:rsidRPr="00C0523F">
          <w:rPr>
            <w:rFonts w:asciiTheme="minorHAnsi" w:hAnsiTheme="minorHAnsi" w:cstheme="minorHAnsi"/>
            <w:sz w:val="24"/>
          </w:rPr>
          <w:t>Prilog 5-Referentna potrošnja i referentni uvjeti korištenja</w:t>
        </w:r>
        <w:r w:rsidR="00105E26" w:rsidRPr="00C0523F">
          <w:rPr>
            <w:rFonts w:asciiTheme="minorHAnsi" w:hAnsiTheme="minorHAnsi" w:cstheme="minorHAnsi"/>
            <w:sz w:val="24"/>
          </w:rPr>
          <w:tab/>
        </w:r>
        <w:r w:rsidR="00F75E65">
          <w:rPr>
            <w:rFonts w:asciiTheme="minorHAnsi" w:hAnsiTheme="minorHAnsi" w:cstheme="minorHAnsi"/>
            <w:sz w:val="24"/>
          </w:rPr>
          <w:t>3</w:t>
        </w:r>
      </w:hyperlink>
      <w:r w:rsidR="00105E26" w:rsidRPr="00C0523F">
        <w:rPr>
          <w:rFonts w:asciiTheme="minorHAnsi" w:hAnsiTheme="minorHAnsi" w:cstheme="minorHAnsi"/>
          <w:sz w:val="24"/>
        </w:rPr>
        <w:t>6</w:t>
      </w:r>
    </w:p>
    <w:p w:rsidR="00C652A8" w:rsidRPr="00C0523F" w:rsidRDefault="00514611">
      <w:pPr>
        <w:pStyle w:val="Sadraj2"/>
        <w:shd w:val="clear" w:color="auto" w:fill="auto"/>
        <w:tabs>
          <w:tab w:val="right" w:leader="dot" w:pos="9465"/>
        </w:tabs>
        <w:spacing w:before="0"/>
        <w:jc w:val="left"/>
        <w:rPr>
          <w:rFonts w:asciiTheme="minorHAnsi" w:hAnsiTheme="minorHAnsi" w:cstheme="minorHAnsi"/>
          <w:sz w:val="24"/>
        </w:rPr>
      </w:pPr>
      <w:hyperlink w:anchor="bookmark93" w:tooltip="Current Document" w:history="1">
        <w:r w:rsidR="00105E26" w:rsidRPr="00C0523F">
          <w:rPr>
            <w:rFonts w:asciiTheme="minorHAnsi" w:hAnsiTheme="minorHAnsi" w:cstheme="minorHAnsi"/>
            <w:sz w:val="24"/>
          </w:rPr>
          <w:t xml:space="preserve">Prilog 6-Projektni zadatak </w:t>
        </w:r>
        <w:r w:rsidR="00105E26" w:rsidRPr="00C0523F">
          <w:rPr>
            <w:rFonts w:asciiTheme="minorHAnsi" w:hAnsiTheme="minorHAnsi" w:cstheme="minorHAnsi"/>
            <w:sz w:val="24"/>
          </w:rPr>
          <w:tab/>
          <w:t xml:space="preserve"> </w:t>
        </w:r>
      </w:hyperlink>
      <w:r w:rsidR="00F75E65">
        <w:rPr>
          <w:rFonts w:asciiTheme="minorHAnsi" w:hAnsiTheme="minorHAnsi" w:cstheme="minorHAnsi"/>
          <w:sz w:val="24"/>
        </w:rPr>
        <w:t>3</w:t>
      </w:r>
      <w:r w:rsidR="00105E26" w:rsidRPr="00C0523F">
        <w:rPr>
          <w:rFonts w:asciiTheme="minorHAnsi" w:hAnsiTheme="minorHAnsi" w:cstheme="minorHAnsi"/>
          <w:sz w:val="24"/>
        </w:rPr>
        <w:t>7</w:t>
      </w:r>
    </w:p>
    <w:p w:rsidR="00C652A8" w:rsidRPr="00C0523F" w:rsidRDefault="00514611">
      <w:pPr>
        <w:pStyle w:val="Sadraj2"/>
        <w:shd w:val="clear" w:color="auto" w:fill="auto"/>
        <w:tabs>
          <w:tab w:val="right" w:leader="dot" w:pos="9465"/>
        </w:tabs>
        <w:spacing w:before="0"/>
        <w:jc w:val="left"/>
        <w:rPr>
          <w:rFonts w:asciiTheme="minorHAnsi" w:hAnsiTheme="minorHAnsi" w:cstheme="minorHAnsi"/>
          <w:sz w:val="24"/>
        </w:rPr>
      </w:pPr>
      <w:hyperlink w:anchor="bookmark96" w:tooltip="Current Document" w:history="1">
        <w:r w:rsidR="00105E26" w:rsidRPr="00C0523F">
          <w:rPr>
            <w:rFonts w:asciiTheme="minorHAnsi" w:hAnsiTheme="minorHAnsi" w:cstheme="minorHAnsi"/>
            <w:sz w:val="24"/>
          </w:rPr>
          <w:t>Prilog 7-Obrazac Ugovora o energetskom učinku</w:t>
        </w:r>
        <w:r w:rsidR="00105E26" w:rsidRPr="00C0523F">
          <w:rPr>
            <w:rFonts w:asciiTheme="minorHAnsi" w:hAnsiTheme="minorHAnsi" w:cstheme="minorHAnsi"/>
            <w:sz w:val="24"/>
          </w:rPr>
          <w:tab/>
        </w:r>
      </w:hyperlink>
      <w:r w:rsidR="00F75E65">
        <w:rPr>
          <w:rFonts w:asciiTheme="minorHAnsi" w:hAnsiTheme="minorHAnsi" w:cstheme="minorHAnsi"/>
          <w:sz w:val="24"/>
        </w:rPr>
        <w:t>3</w:t>
      </w:r>
      <w:r w:rsidR="00105E26" w:rsidRPr="00C0523F">
        <w:rPr>
          <w:rFonts w:asciiTheme="minorHAnsi" w:hAnsiTheme="minorHAnsi" w:cstheme="minorHAnsi"/>
          <w:sz w:val="24"/>
        </w:rPr>
        <w:t>8</w:t>
      </w:r>
    </w:p>
    <w:p w:rsidR="00C652A8" w:rsidRPr="00C0523F" w:rsidRDefault="00105E26">
      <w:pPr>
        <w:pStyle w:val="Sadraj2"/>
        <w:shd w:val="clear" w:color="auto" w:fill="auto"/>
        <w:tabs>
          <w:tab w:val="right" w:leader="dot" w:pos="9465"/>
        </w:tabs>
        <w:spacing w:before="0"/>
        <w:jc w:val="left"/>
        <w:rPr>
          <w:rFonts w:asciiTheme="minorHAnsi" w:hAnsiTheme="minorHAnsi" w:cstheme="minorHAnsi"/>
          <w:sz w:val="24"/>
        </w:rPr>
      </w:pPr>
      <w:r w:rsidRPr="00C0523F">
        <w:rPr>
          <w:rFonts w:asciiTheme="minorHAnsi" w:hAnsiTheme="minorHAnsi" w:cstheme="minorHAnsi"/>
          <w:sz w:val="24"/>
        </w:rPr>
        <w:t>Prilog 8-Troškovnik</w:t>
      </w:r>
      <w:r w:rsidRPr="00C0523F">
        <w:rPr>
          <w:rFonts w:asciiTheme="minorHAnsi" w:hAnsiTheme="minorHAnsi" w:cstheme="minorHAnsi"/>
          <w:sz w:val="24"/>
        </w:rPr>
        <w:tab/>
      </w:r>
      <w:r w:rsidR="00F75E65">
        <w:rPr>
          <w:rFonts w:asciiTheme="minorHAnsi" w:hAnsiTheme="minorHAnsi" w:cstheme="minorHAnsi"/>
          <w:sz w:val="24"/>
        </w:rPr>
        <w:t>3</w:t>
      </w:r>
      <w:r w:rsidRPr="00C0523F">
        <w:rPr>
          <w:rFonts w:asciiTheme="minorHAnsi" w:hAnsiTheme="minorHAnsi" w:cstheme="minorHAnsi"/>
          <w:sz w:val="24"/>
        </w:rPr>
        <w:t>9</w:t>
      </w:r>
    </w:p>
    <w:p w:rsidR="00C652A8" w:rsidRDefault="00C652A8">
      <w:pPr>
        <w:pStyle w:val="Sadraj2"/>
        <w:shd w:val="clear" w:color="auto" w:fill="auto"/>
        <w:tabs>
          <w:tab w:val="right" w:leader="dot" w:pos="9465"/>
        </w:tabs>
        <w:spacing w:before="0"/>
        <w:jc w:val="left"/>
        <w:rPr>
          <w:rFonts w:ascii="Arial" w:hAnsi="Arial" w:cs="Arial"/>
        </w:rPr>
      </w:pPr>
    </w:p>
    <w:p w:rsidR="00C652A8" w:rsidRDefault="00C652A8">
      <w:pPr>
        <w:pStyle w:val="Sadraj2"/>
        <w:shd w:val="clear" w:color="auto" w:fill="auto"/>
        <w:tabs>
          <w:tab w:val="right" w:leader="dot" w:pos="9465"/>
        </w:tabs>
        <w:spacing w:before="0"/>
        <w:jc w:val="left"/>
        <w:rPr>
          <w:rFonts w:ascii="Arial" w:hAnsi="Arial" w:cs="Arial"/>
        </w:rPr>
      </w:pPr>
    </w:p>
    <w:p w:rsidR="00C652A8" w:rsidRDefault="00C652A8">
      <w:pPr>
        <w:pStyle w:val="Sadraj2"/>
        <w:shd w:val="clear" w:color="auto" w:fill="auto"/>
        <w:tabs>
          <w:tab w:val="right" w:leader="dot" w:pos="9465"/>
        </w:tabs>
        <w:spacing w:before="0"/>
        <w:jc w:val="left"/>
        <w:rPr>
          <w:rFonts w:ascii="Arial" w:hAnsi="Arial" w:cs="Arial"/>
        </w:rPr>
      </w:pPr>
    </w:p>
    <w:p w:rsidR="00C652A8" w:rsidRDefault="00C652A8">
      <w:pPr>
        <w:pStyle w:val="Sadraj2"/>
        <w:shd w:val="clear" w:color="auto" w:fill="auto"/>
        <w:tabs>
          <w:tab w:val="right" w:leader="dot" w:pos="9465"/>
        </w:tabs>
        <w:spacing w:before="0"/>
        <w:jc w:val="left"/>
        <w:rPr>
          <w:rFonts w:ascii="Arial" w:hAnsi="Arial" w:cs="Arial"/>
        </w:rPr>
      </w:pPr>
    </w:p>
    <w:p w:rsidR="00C652A8" w:rsidRDefault="00C652A8">
      <w:pPr>
        <w:pStyle w:val="Sadraj2"/>
        <w:shd w:val="clear" w:color="auto" w:fill="auto"/>
        <w:tabs>
          <w:tab w:val="right" w:leader="dot" w:pos="9465"/>
        </w:tabs>
        <w:spacing w:before="0"/>
        <w:jc w:val="left"/>
        <w:rPr>
          <w:rFonts w:ascii="Arial" w:hAnsi="Arial" w:cs="Arial"/>
        </w:rPr>
      </w:pPr>
    </w:p>
    <w:p w:rsidR="00C652A8" w:rsidRDefault="00514611">
      <w:pPr>
        <w:pStyle w:val="Sadraj2"/>
        <w:shd w:val="clear" w:color="auto" w:fill="auto"/>
        <w:tabs>
          <w:tab w:val="right" w:leader="dot" w:pos="9465"/>
        </w:tabs>
        <w:spacing w:before="0"/>
        <w:jc w:val="left"/>
        <w:rPr>
          <w:rFonts w:ascii="Arial" w:hAnsi="Arial" w:cs="Arial"/>
        </w:rPr>
        <w:sectPr w:rsidR="00C652A8">
          <w:headerReference w:type="default" r:id="rId9"/>
          <w:footerReference w:type="default" r:id="rId10"/>
          <w:type w:val="continuous"/>
          <w:pgSz w:w="11900" w:h="16840" w:code="9"/>
          <w:pgMar w:top="1701" w:right="1418" w:bottom="1134" w:left="1418" w:header="568" w:footer="276" w:gutter="0"/>
          <w:cols w:space="720"/>
          <w:titlePg/>
          <w:docGrid w:linePitch="360"/>
        </w:sectPr>
      </w:pPr>
      <w:hyperlink w:anchor="bookmark102" w:tooltip="Current Document" w:history="1"/>
      <w:r w:rsidR="00105E26">
        <w:rPr>
          <w:rFonts w:ascii="Arial" w:hAnsi="Arial" w:cs="Arial"/>
        </w:rPr>
        <w:fldChar w:fldCharType="end"/>
      </w:r>
    </w:p>
    <w:p w:rsidR="00C652A8" w:rsidRPr="00065D40" w:rsidRDefault="00105E26">
      <w:pPr>
        <w:pStyle w:val="Heading20"/>
        <w:keepNext/>
        <w:keepLines/>
        <w:numPr>
          <w:ilvl w:val="0"/>
          <w:numId w:val="2"/>
        </w:numPr>
        <w:shd w:val="clear" w:color="auto" w:fill="auto"/>
        <w:tabs>
          <w:tab w:val="left" w:pos="331"/>
        </w:tabs>
        <w:spacing w:before="0" w:after="0" w:line="240" w:lineRule="auto"/>
        <w:jc w:val="both"/>
        <w:rPr>
          <w:rFonts w:asciiTheme="minorHAnsi" w:hAnsiTheme="minorHAnsi" w:cstheme="minorHAnsi"/>
          <w:b/>
          <w:sz w:val="24"/>
        </w:rPr>
      </w:pPr>
      <w:bookmarkStart w:id="2" w:name="bookmark8"/>
      <w:bookmarkStart w:id="3" w:name="_GoBack"/>
      <w:bookmarkEnd w:id="3"/>
      <w:r w:rsidRPr="00065D40">
        <w:rPr>
          <w:rFonts w:asciiTheme="minorHAnsi" w:hAnsiTheme="minorHAnsi" w:cstheme="minorHAnsi"/>
          <w:b/>
          <w:sz w:val="24"/>
        </w:rPr>
        <w:t>Podaci o naručitelju</w:t>
      </w:r>
      <w:bookmarkEnd w:id="2"/>
    </w:p>
    <w:p w:rsidR="00C652A8" w:rsidRPr="00065D40" w:rsidRDefault="00105E26">
      <w:pPr>
        <w:pStyle w:val="Heading20"/>
        <w:keepNext/>
        <w:keepLines/>
        <w:shd w:val="clear" w:color="auto" w:fill="auto"/>
        <w:tabs>
          <w:tab w:val="left" w:pos="1615"/>
        </w:tabs>
        <w:spacing w:before="0" w:after="0" w:line="250" w:lineRule="exact"/>
        <w:jc w:val="both"/>
        <w:rPr>
          <w:rFonts w:asciiTheme="minorHAnsi" w:hAnsiTheme="minorHAnsi" w:cstheme="minorHAnsi"/>
          <w:sz w:val="24"/>
        </w:rPr>
      </w:pPr>
      <w:bookmarkStart w:id="4" w:name="bookmark9"/>
      <w:r w:rsidRPr="00065D40">
        <w:rPr>
          <w:rFonts w:asciiTheme="minorHAnsi" w:hAnsiTheme="minorHAnsi" w:cstheme="minorHAnsi"/>
          <w:sz w:val="24"/>
        </w:rPr>
        <w:t>Naručitelj:</w:t>
      </w:r>
      <w:bookmarkEnd w:id="4"/>
      <w:r w:rsidRPr="00065D40">
        <w:rPr>
          <w:rFonts w:asciiTheme="minorHAnsi" w:hAnsiTheme="minorHAnsi" w:cstheme="minorHAnsi"/>
          <w:sz w:val="24"/>
        </w:rPr>
        <w:t xml:space="preserve">    </w:t>
      </w:r>
      <w:r w:rsidR="00783499">
        <w:rPr>
          <w:rFonts w:asciiTheme="minorHAnsi" w:hAnsiTheme="minorHAnsi" w:cstheme="minorHAnsi"/>
          <w:sz w:val="24"/>
        </w:rPr>
        <w:t>Općina Kneževi Vinogradi</w:t>
      </w:r>
    </w:p>
    <w:p w:rsidR="00C652A8" w:rsidRPr="00065D40" w:rsidRDefault="00105E26">
      <w:pPr>
        <w:pStyle w:val="Bodytext20"/>
        <w:shd w:val="clear" w:color="auto" w:fill="auto"/>
        <w:spacing w:after="0" w:line="250" w:lineRule="exact"/>
        <w:ind w:firstLine="0"/>
        <w:jc w:val="both"/>
        <w:rPr>
          <w:rFonts w:asciiTheme="minorHAnsi" w:hAnsiTheme="minorHAnsi" w:cstheme="minorHAnsi"/>
          <w:sz w:val="24"/>
        </w:rPr>
      </w:pPr>
      <w:r w:rsidRPr="00065D40">
        <w:rPr>
          <w:rFonts w:asciiTheme="minorHAnsi" w:hAnsiTheme="minorHAnsi" w:cstheme="minorHAnsi"/>
          <w:sz w:val="24"/>
        </w:rPr>
        <w:t xml:space="preserve">(dalje u tekstu: </w:t>
      </w:r>
      <w:r w:rsidRPr="00065D40">
        <w:rPr>
          <w:rFonts w:asciiTheme="minorHAnsi" w:hAnsiTheme="minorHAnsi" w:cstheme="minorHAnsi"/>
          <w:b/>
          <w:sz w:val="24"/>
        </w:rPr>
        <w:t>Naručitelj</w:t>
      </w:r>
      <w:r w:rsidRPr="00065D40">
        <w:rPr>
          <w:rFonts w:asciiTheme="minorHAnsi" w:hAnsiTheme="minorHAnsi" w:cstheme="minorHAnsi"/>
          <w:sz w:val="24"/>
        </w:rPr>
        <w:t>).</w:t>
      </w:r>
    </w:p>
    <w:p w:rsidR="00C652A8" w:rsidRPr="00065D40" w:rsidRDefault="00783499">
      <w:pPr>
        <w:pStyle w:val="Bodytext20"/>
        <w:shd w:val="clear" w:color="auto" w:fill="auto"/>
        <w:tabs>
          <w:tab w:val="left" w:pos="1615"/>
        </w:tabs>
        <w:spacing w:after="0" w:line="254" w:lineRule="exact"/>
        <w:ind w:firstLine="0"/>
        <w:jc w:val="both"/>
        <w:rPr>
          <w:rFonts w:asciiTheme="minorHAnsi" w:hAnsiTheme="minorHAnsi" w:cstheme="minorHAnsi"/>
          <w:sz w:val="24"/>
        </w:rPr>
      </w:pPr>
      <w:r>
        <w:rPr>
          <w:rFonts w:asciiTheme="minorHAnsi" w:hAnsiTheme="minorHAnsi" w:cstheme="minorHAnsi"/>
          <w:sz w:val="24"/>
        </w:rPr>
        <w:t>Adresa: Kneževi Vinogradi, Hrvatske Republike 3</w:t>
      </w:r>
    </w:p>
    <w:p w:rsidR="00C652A8" w:rsidRPr="00065D40" w:rsidRDefault="00783499">
      <w:pPr>
        <w:pStyle w:val="Bodytext20"/>
        <w:shd w:val="clear" w:color="auto" w:fill="auto"/>
        <w:tabs>
          <w:tab w:val="left" w:pos="1615"/>
        </w:tabs>
        <w:spacing w:after="124" w:line="254" w:lineRule="exact"/>
        <w:ind w:firstLine="0"/>
        <w:jc w:val="both"/>
        <w:rPr>
          <w:rFonts w:asciiTheme="minorHAnsi" w:hAnsiTheme="minorHAnsi" w:cstheme="minorHAnsi"/>
          <w:sz w:val="24"/>
        </w:rPr>
      </w:pPr>
      <w:r>
        <w:rPr>
          <w:rFonts w:asciiTheme="minorHAnsi" w:hAnsiTheme="minorHAnsi" w:cstheme="minorHAnsi"/>
          <w:sz w:val="24"/>
        </w:rPr>
        <w:t>OIB:35938293122</w:t>
      </w:r>
    </w:p>
    <w:p w:rsidR="00C652A8" w:rsidRPr="00065D40" w:rsidRDefault="00783499">
      <w:pPr>
        <w:pStyle w:val="Bodytext20"/>
        <w:shd w:val="clear" w:color="auto" w:fill="auto"/>
        <w:tabs>
          <w:tab w:val="left" w:pos="1615"/>
        </w:tabs>
        <w:spacing w:after="0" w:line="250" w:lineRule="exact"/>
        <w:ind w:firstLine="0"/>
        <w:jc w:val="both"/>
        <w:rPr>
          <w:rFonts w:asciiTheme="minorHAnsi" w:hAnsiTheme="minorHAnsi" w:cstheme="minorHAnsi"/>
          <w:sz w:val="24"/>
        </w:rPr>
      </w:pPr>
      <w:r>
        <w:rPr>
          <w:rFonts w:asciiTheme="minorHAnsi" w:hAnsiTheme="minorHAnsi" w:cstheme="minorHAnsi"/>
          <w:sz w:val="24"/>
        </w:rPr>
        <w:t>Telefon:</w:t>
      </w:r>
      <w:r>
        <w:rPr>
          <w:rFonts w:asciiTheme="minorHAnsi" w:hAnsiTheme="minorHAnsi" w:cstheme="minorHAnsi"/>
          <w:sz w:val="24"/>
        </w:rPr>
        <w:tab/>
        <w:t>+ 385 31 730938</w:t>
      </w:r>
    </w:p>
    <w:p w:rsidR="00C652A8" w:rsidRPr="00065D40" w:rsidRDefault="00783499">
      <w:pPr>
        <w:pStyle w:val="Bodytext20"/>
        <w:shd w:val="clear" w:color="auto" w:fill="auto"/>
        <w:tabs>
          <w:tab w:val="left" w:pos="1615"/>
        </w:tabs>
        <w:spacing w:after="0" w:line="250" w:lineRule="exact"/>
        <w:ind w:firstLine="0"/>
        <w:jc w:val="both"/>
        <w:rPr>
          <w:rFonts w:asciiTheme="minorHAnsi" w:hAnsiTheme="minorHAnsi" w:cstheme="minorHAnsi"/>
          <w:sz w:val="24"/>
        </w:rPr>
      </w:pPr>
      <w:r>
        <w:rPr>
          <w:rFonts w:asciiTheme="minorHAnsi" w:hAnsiTheme="minorHAnsi" w:cstheme="minorHAnsi"/>
          <w:sz w:val="24"/>
        </w:rPr>
        <w:t>Telefaks:</w:t>
      </w:r>
      <w:r>
        <w:rPr>
          <w:rFonts w:asciiTheme="minorHAnsi" w:hAnsiTheme="minorHAnsi" w:cstheme="minorHAnsi"/>
          <w:sz w:val="24"/>
        </w:rPr>
        <w:tab/>
        <w:t>+ 385 31 732106</w:t>
      </w:r>
    </w:p>
    <w:p w:rsidR="00C652A8" w:rsidRPr="00065D40" w:rsidRDefault="00783499">
      <w:pPr>
        <w:pStyle w:val="Bodytext20"/>
        <w:shd w:val="clear" w:color="auto" w:fill="auto"/>
        <w:tabs>
          <w:tab w:val="left" w:pos="1615"/>
        </w:tabs>
        <w:spacing w:after="0" w:line="250" w:lineRule="exact"/>
        <w:ind w:firstLine="0"/>
        <w:jc w:val="both"/>
        <w:rPr>
          <w:rFonts w:asciiTheme="minorHAnsi" w:hAnsiTheme="minorHAnsi" w:cstheme="minorHAnsi"/>
          <w:sz w:val="24"/>
        </w:rPr>
      </w:pPr>
      <w:r>
        <w:rPr>
          <w:rFonts w:asciiTheme="minorHAnsi" w:hAnsiTheme="minorHAnsi" w:cstheme="minorHAnsi"/>
          <w:sz w:val="24"/>
        </w:rPr>
        <w:t>URL:</w:t>
      </w:r>
      <w:r>
        <w:rPr>
          <w:rFonts w:asciiTheme="minorHAnsi" w:hAnsiTheme="minorHAnsi" w:cstheme="minorHAnsi"/>
          <w:sz w:val="24"/>
        </w:rPr>
        <w:tab/>
        <w:t>www.knezevi-vinogradi.hr</w:t>
      </w:r>
    </w:p>
    <w:p w:rsidR="00C652A8" w:rsidRPr="00065D40" w:rsidRDefault="00783499">
      <w:pPr>
        <w:pStyle w:val="Bodytext20"/>
        <w:shd w:val="clear" w:color="auto" w:fill="auto"/>
        <w:tabs>
          <w:tab w:val="left" w:pos="1615"/>
        </w:tabs>
        <w:spacing w:after="444" w:line="250" w:lineRule="exact"/>
        <w:ind w:firstLine="0"/>
        <w:jc w:val="both"/>
        <w:rPr>
          <w:rFonts w:asciiTheme="minorHAnsi" w:hAnsiTheme="minorHAnsi" w:cstheme="minorHAnsi"/>
          <w:sz w:val="24"/>
        </w:rPr>
      </w:pPr>
      <w:r>
        <w:rPr>
          <w:rFonts w:asciiTheme="minorHAnsi" w:hAnsiTheme="minorHAnsi" w:cstheme="minorHAnsi"/>
          <w:sz w:val="24"/>
        </w:rPr>
        <w:t>e-mail:</w:t>
      </w:r>
      <w:r>
        <w:rPr>
          <w:rFonts w:asciiTheme="minorHAnsi" w:hAnsiTheme="minorHAnsi" w:cstheme="minorHAnsi"/>
          <w:sz w:val="24"/>
        </w:rPr>
        <w:tab/>
        <w:t>opcina@knezevi-vinogradi.hr</w:t>
      </w:r>
    </w:p>
    <w:p w:rsidR="00C652A8" w:rsidRPr="00065D40" w:rsidRDefault="00105E26">
      <w:pPr>
        <w:pStyle w:val="Heading20"/>
        <w:keepNext/>
        <w:keepLines/>
        <w:numPr>
          <w:ilvl w:val="0"/>
          <w:numId w:val="2"/>
        </w:numPr>
        <w:shd w:val="clear" w:color="auto" w:fill="auto"/>
        <w:tabs>
          <w:tab w:val="left" w:pos="331"/>
        </w:tabs>
        <w:spacing w:before="0" w:after="0" w:line="240" w:lineRule="auto"/>
        <w:jc w:val="both"/>
        <w:rPr>
          <w:rFonts w:asciiTheme="minorHAnsi" w:hAnsiTheme="minorHAnsi" w:cstheme="minorHAnsi"/>
          <w:b/>
          <w:sz w:val="24"/>
        </w:rPr>
      </w:pPr>
      <w:bookmarkStart w:id="5" w:name="bookmark10"/>
      <w:r w:rsidRPr="00065D40">
        <w:rPr>
          <w:rFonts w:asciiTheme="minorHAnsi" w:hAnsiTheme="minorHAnsi" w:cstheme="minorHAnsi"/>
          <w:b/>
          <w:sz w:val="24"/>
        </w:rPr>
        <w:t>Osoba ili služba zadužena za komunikaciju s gospodarskim subjektima</w:t>
      </w:r>
      <w:bookmarkEnd w:id="5"/>
    </w:p>
    <w:p w:rsidR="001160F1" w:rsidRDefault="001160F1" w:rsidP="001160F1">
      <w:pPr>
        <w:pStyle w:val="Heading20"/>
        <w:keepNext/>
        <w:keepLines/>
        <w:shd w:val="clear" w:color="auto" w:fill="auto"/>
        <w:tabs>
          <w:tab w:val="left" w:pos="331"/>
        </w:tabs>
        <w:spacing w:before="0" w:after="0" w:line="240" w:lineRule="auto"/>
        <w:jc w:val="both"/>
        <w:rPr>
          <w:rFonts w:asciiTheme="minorHAnsi" w:hAnsiTheme="minorHAnsi" w:cstheme="minorHAnsi"/>
          <w:b/>
          <w:sz w:val="24"/>
        </w:rPr>
      </w:pPr>
    </w:p>
    <w:p w:rsidR="00C652A8" w:rsidRPr="00065D40" w:rsidRDefault="00105E26">
      <w:pPr>
        <w:pStyle w:val="Bodytext20"/>
        <w:shd w:val="clear" w:color="auto" w:fill="auto"/>
        <w:spacing w:after="259" w:line="250" w:lineRule="exact"/>
        <w:ind w:firstLine="0"/>
        <w:jc w:val="both"/>
        <w:rPr>
          <w:rFonts w:asciiTheme="minorHAnsi" w:hAnsiTheme="minorHAnsi" w:cstheme="minorHAnsi"/>
          <w:sz w:val="24"/>
        </w:rPr>
      </w:pPr>
      <w:r w:rsidRPr="00065D40">
        <w:rPr>
          <w:rFonts w:asciiTheme="minorHAnsi" w:hAnsiTheme="minorHAnsi" w:cstheme="minorHAnsi"/>
          <w:sz w:val="24"/>
        </w:rPr>
        <w:t>Komunikacija i svaka druga razmjena informacija između Naručitelja i gospodarskih subjekata može se obavljati u skladu s člankom 5</w:t>
      </w:r>
      <w:r w:rsidR="00C0523F" w:rsidRPr="00065D40">
        <w:rPr>
          <w:rFonts w:asciiTheme="minorHAnsi" w:hAnsiTheme="minorHAnsi" w:cstheme="minorHAnsi"/>
          <w:sz w:val="24"/>
        </w:rPr>
        <w:t>9</w:t>
      </w:r>
      <w:r w:rsidRPr="00065D40">
        <w:rPr>
          <w:rFonts w:asciiTheme="minorHAnsi" w:hAnsiTheme="minorHAnsi" w:cstheme="minorHAnsi"/>
          <w:sz w:val="24"/>
        </w:rPr>
        <w:t xml:space="preserve">. Zakona o javnoj nabavi </w:t>
      </w:r>
      <w:r w:rsidR="00783499">
        <w:rPr>
          <w:rFonts w:asciiTheme="minorHAnsi" w:hAnsiTheme="minorHAnsi" w:cstheme="minorHAnsi"/>
          <w:sz w:val="24"/>
        </w:rPr>
        <w:t xml:space="preserve">120/2016 </w:t>
      </w:r>
      <w:r w:rsidRPr="00065D40">
        <w:rPr>
          <w:rFonts w:asciiTheme="minorHAnsi" w:hAnsiTheme="minorHAnsi" w:cstheme="minorHAnsi"/>
          <w:sz w:val="24"/>
        </w:rPr>
        <w:t xml:space="preserve">(dalje u tekstu: </w:t>
      </w:r>
      <w:r w:rsidRPr="00065D40">
        <w:rPr>
          <w:rFonts w:asciiTheme="minorHAnsi" w:hAnsiTheme="minorHAnsi" w:cstheme="minorHAnsi"/>
          <w:b/>
          <w:sz w:val="24"/>
        </w:rPr>
        <w:t>ZJN</w:t>
      </w:r>
      <w:r w:rsidRPr="00065D40">
        <w:rPr>
          <w:rFonts w:asciiTheme="minorHAnsi" w:hAnsiTheme="minorHAnsi" w:cstheme="minorHAnsi"/>
          <w:sz w:val="24"/>
        </w:rPr>
        <w:t xml:space="preserve">). </w:t>
      </w:r>
    </w:p>
    <w:p w:rsidR="00065D40" w:rsidRPr="00065D40" w:rsidRDefault="00065D40">
      <w:pPr>
        <w:pStyle w:val="Bodytext20"/>
        <w:shd w:val="clear" w:color="auto" w:fill="auto"/>
        <w:spacing w:after="259" w:line="250" w:lineRule="exact"/>
        <w:ind w:firstLine="0"/>
        <w:jc w:val="both"/>
        <w:rPr>
          <w:rFonts w:asciiTheme="minorHAnsi" w:hAnsiTheme="minorHAnsi" w:cstheme="minorHAnsi"/>
          <w:sz w:val="24"/>
        </w:rPr>
      </w:pPr>
      <w:r w:rsidRPr="00065D40">
        <w:rPr>
          <w:rFonts w:asciiTheme="minorHAnsi" w:hAnsiTheme="minorHAnsi" w:cstheme="minorHAnsi"/>
          <w:sz w:val="24"/>
        </w:rPr>
        <w:t>Osoba ili služba zadužena za kontakt:</w:t>
      </w:r>
    </w:p>
    <w:p w:rsidR="00C652A8" w:rsidRPr="00065D40" w:rsidRDefault="00105E26">
      <w:pPr>
        <w:pStyle w:val="Bodytext20"/>
        <w:shd w:val="clear" w:color="auto" w:fill="auto"/>
        <w:spacing w:after="0" w:line="451" w:lineRule="exact"/>
        <w:ind w:left="1440" w:firstLine="0"/>
        <w:jc w:val="both"/>
        <w:rPr>
          <w:rFonts w:asciiTheme="minorHAnsi" w:hAnsiTheme="minorHAnsi" w:cstheme="minorHAnsi"/>
          <w:sz w:val="24"/>
          <w:lang w:val="sl-SI" w:eastAsia="sl-SI" w:bidi="sl-SI"/>
        </w:rPr>
      </w:pPr>
      <w:r w:rsidRPr="00065D40">
        <w:rPr>
          <w:rFonts w:asciiTheme="minorHAnsi" w:hAnsiTheme="minorHAnsi" w:cstheme="minorHAnsi"/>
          <w:sz w:val="24"/>
        </w:rPr>
        <w:t xml:space="preserve">Kontakt osoba: </w:t>
      </w:r>
      <w:r w:rsidR="00783499" w:rsidRPr="00783499">
        <w:rPr>
          <w:rFonts w:asciiTheme="minorHAnsi" w:hAnsiTheme="minorHAnsi" w:cstheme="minorHAnsi"/>
          <w:sz w:val="24"/>
        </w:rPr>
        <w:t>Čila Todorović</w:t>
      </w:r>
    </w:p>
    <w:p w:rsidR="00C652A8" w:rsidRPr="00065D40" w:rsidRDefault="00783499">
      <w:pPr>
        <w:pStyle w:val="Bodytext20"/>
        <w:shd w:val="clear" w:color="auto" w:fill="auto"/>
        <w:spacing w:after="0" w:line="451" w:lineRule="exact"/>
        <w:ind w:left="1440" w:firstLine="0"/>
        <w:jc w:val="both"/>
        <w:rPr>
          <w:rFonts w:asciiTheme="minorHAnsi" w:hAnsiTheme="minorHAnsi" w:cstheme="minorHAnsi"/>
          <w:sz w:val="24"/>
        </w:rPr>
      </w:pPr>
      <w:r>
        <w:rPr>
          <w:rFonts w:asciiTheme="minorHAnsi" w:hAnsiTheme="minorHAnsi" w:cstheme="minorHAnsi"/>
          <w:sz w:val="24"/>
        </w:rPr>
        <w:t>Telefon: +385 031 730252</w:t>
      </w:r>
      <w:r w:rsidR="00105E26" w:rsidRPr="00065D40">
        <w:rPr>
          <w:rFonts w:asciiTheme="minorHAnsi" w:hAnsiTheme="minorHAnsi" w:cstheme="minorHAnsi"/>
          <w:sz w:val="24"/>
        </w:rPr>
        <w:t xml:space="preserve"> </w:t>
      </w:r>
    </w:p>
    <w:p w:rsidR="00065D40" w:rsidRPr="00065D40" w:rsidRDefault="00783499">
      <w:pPr>
        <w:pStyle w:val="Bodytext20"/>
        <w:shd w:val="clear" w:color="auto" w:fill="auto"/>
        <w:spacing w:after="0" w:line="451" w:lineRule="exact"/>
        <w:ind w:left="1440" w:firstLine="0"/>
        <w:jc w:val="both"/>
        <w:rPr>
          <w:rFonts w:asciiTheme="minorHAnsi" w:hAnsiTheme="minorHAnsi" w:cstheme="minorHAnsi"/>
          <w:sz w:val="24"/>
        </w:rPr>
      </w:pPr>
      <w:r>
        <w:rPr>
          <w:rFonts w:asciiTheme="minorHAnsi" w:hAnsiTheme="minorHAnsi" w:cstheme="minorHAnsi"/>
          <w:sz w:val="24"/>
        </w:rPr>
        <w:t>e-mail: opcina@knezevi-vinogradi.hr</w:t>
      </w:r>
    </w:p>
    <w:p w:rsidR="001160F1" w:rsidRDefault="001160F1">
      <w:pPr>
        <w:pStyle w:val="Bodytext20"/>
        <w:shd w:val="clear" w:color="auto" w:fill="auto"/>
        <w:spacing w:after="116" w:line="250" w:lineRule="exact"/>
        <w:ind w:firstLine="0"/>
        <w:jc w:val="both"/>
        <w:rPr>
          <w:rFonts w:asciiTheme="minorHAnsi" w:hAnsiTheme="minorHAnsi" w:cstheme="minorHAnsi"/>
          <w:sz w:val="24"/>
        </w:rPr>
      </w:pPr>
    </w:p>
    <w:p w:rsidR="00C652A8" w:rsidRPr="00065D40" w:rsidRDefault="00105E26">
      <w:pPr>
        <w:pStyle w:val="Bodytext20"/>
        <w:shd w:val="clear" w:color="auto" w:fill="auto"/>
        <w:spacing w:after="116" w:line="250" w:lineRule="exact"/>
        <w:ind w:firstLine="0"/>
        <w:jc w:val="both"/>
        <w:rPr>
          <w:rFonts w:asciiTheme="minorHAnsi" w:hAnsiTheme="minorHAnsi" w:cstheme="minorHAnsi"/>
          <w:sz w:val="24"/>
        </w:rPr>
      </w:pPr>
      <w:r w:rsidRPr="00065D40">
        <w:rPr>
          <w:rFonts w:asciiTheme="minorHAnsi" w:hAnsiTheme="minorHAnsi" w:cstheme="minorHAnsi"/>
          <w:sz w:val="24"/>
        </w:rPr>
        <w:t>Gospodarski subjekti mogu izvršiti pregled javne rasvjete koja je predmetom mjera poboljšanja energetske učinkov</w:t>
      </w:r>
      <w:r w:rsidR="00783499">
        <w:rPr>
          <w:rFonts w:asciiTheme="minorHAnsi" w:hAnsiTheme="minorHAnsi" w:cstheme="minorHAnsi"/>
          <w:sz w:val="24"/>
        </w:rPr>
        <w:t>itosti uz prethodnu najavu, do 15.03.</w:t>
      </w:r>
      <w:r w:rsidRPr="00065D40">
        <w:rPr>
          <w:rFonts w:asciiTheme="minorHAnsi" w:hAnsiTheme="minorHAnsi" w:cstheme="minorHAnsi"/>
          <w:sz w:val="24"/>
          <w:lang w:val="sl-SI" w:eastAsia="sl-SI" w:bidi="sl-SI"/>
        </w:rPr>
        <w:t xml:space="preserve"> </w:t>
      </w:r>
      <w:r w:rsidRPr="00065D40">
        <w:rPr>
          <w:rFonts w:asciiTheme="minorHAnsi" w:hAnsiTheme="minorHAnsi" w:cstheme="minorHAnsi"/>
          <w:sz w:val="24"/>
        </w:rPr>
        <w:t>201</w:t>
      </w:r>
      <w:r w:rsidR="00C0523F" w:rsidRPr="00065D40">
        <w:rPr>
          <w:rFonts w:asciiTheme="minorHAnsi" w:hAnsiTheme="minorHAnsi" w:cstheme="minorHAnsi"/>
          <w:sz w:val="24"/>
        </w:rPr>
        <w:t>7</w:t>
      </w:r>
      <w:r w:rsidRPr="00065D40">
        <w:rPr>
          <w:rFonts w:asciiTheme="minorHAnsi" w:hAnsiTheme="minorHAnsi" w:cstheme="minorHAnsi"/>
          <w:sz w:val="24"/>
        </w:rPr>
        <w:t>. godine, sa sljedećim podacima za osobe koje će obilaziti objekt: ime i prezime, adresa, OIB.</w:t>
      </w:r>
    </w:p>
    <w:p w:rsidR="00C652A8" w:rsidRPr="00065D40" w:rsidRDefault="00783499" w:rsidP="00065D40">
      <w:pPr>
        <w:pStyle w:val="Bodytext20"/>
        <w:shd w:val="clear" w:color="auto" w:fill="auto"/>
        <w:spacing w:after="0" w:line="240" w:lineRule="auto"/>
        <w:ind w:left="743" w:firstLine="673"/>
        <w:jc w:val="both"/>
        <w:rPr>
          <w:rFonts w:asciiTheme="minorHAnsi" w:hAnsiTheme="minorHAnsi" w:cstheme="minorHAnsi"/>
          <w:sz w:val="24"/>
          <w:lang w:val="sl-SI" w:eastAsia="sl-SI" w:bidi="sl-SI"/>
        </w:rPr>
      </w:pPr>
      <w:r>
        <w:rPr>
          <w:rFonts w:asciiTheme="minorHAnsi" w:hAnsiTheme="minorHAnsi" w:cstheme="minorHAnsi"/>
          <w:sz w:val="24"/>
        </w:rPr>
        <w:t xml:space="preserve">Kontakt osoba: </w:t>
      </w:r>
      <w:r w:rsidRPr="00783499">
        <w:rPr>
          <w:rFonts w:asciiTheme="minorHAnsi" w:hAnsiTheme="minorHAnsi" w:cstheme="minorHAnsi"/>
          <w:sz w:val="24"/>
        </w:rPr>
        <w:t>Čila Todorović</w:t>
      </w:r>
      <w:r w:rsidR="00105E26" w:rsidRPr="00065D40">
        <w:rPr>
          <w:rFonts w:asciiTheme="minorHAnsi" w:hAnsiTheme="minorHAnsi" w:cstheme="minorHAnsi"/>
          <w:sz w:val="24"/>
          <w:lang w:val="sl-SI" w:eastAsia="sl-SI" w:bidi="sl-SI"/>
        </w:rPr>
        <w:t xml:space="preserve"> </w:t>
      </w:r>
    </w:p>
    <w:p w:rsidR="00C652A8" w:rsidRPr="00065D40" w:rsidRDefault="00783499" w:rsidP="00065D40">
      <w:pPr>
        <w:pStyle w:val="Bodytext20"/>
        <w:shd w:val="clear" w:color="auto" w:fill="auto"/>
        <w:spacing w:after="0" w:line="240" w:lineRule="auto"/>
        <w:ind w:left="743" w:firstLine="673"/>
        <w:jc w:val="both"/>
        <w:rPr>
          <w:rFonts w:asciiTheme="minorHAnsi" w:hAnsiTheme="minorHAnsi" w:cstheme="minorHAnsi"/>
          <w:sz w:val="24"/>
          <w:lang w:val="sl-SI" w:eastAsia="sl-SI" w:bidi="sl-SI"/>
        </w:rPr>
      </w:pPr>
      <w:r>
        <w:rPr>
          <w:rFonts w:asciiTheme="minorHAnsi" w:hAnsiTheme="minorHAnsi" w:cstheme="minorHAnsi"/>
          <w:sz w:val="24"/>
        </w:rPr>
        <w:t>Telefon: +385 031 730252</w:t>
      </w:r>
    </w:p>
    <w:p w:rsidR="00C652A8" w:rsidRPr="00065D40" w:rsidRDefault="00783499" w:rsidP="00065D40">
      <w:pPr>
        <w:pStyle w:val="Bodytext20"/>
        <w:shd w:val="clear" w:color="auto" w:fill="auto"/>
        <w:spacing w:after="0" w:line="240" w:lineRule="auto"/>
        <w:ind w:left="743" w:firstLine="673"/>
        <w:jc w:val="both"/>
        <w:rPr>
          <w:rFonts w:asciiTheme="minorHAnsi" w:hAnsiTheme="minorHAnsi" w:cstheme="minorHAnsi"/>
          <w:sz w:val="24"/>
          <w:lang w:val="sl-SI" w:eastAsia="sl-SI" w:bidi="sl-SI"/>
        </w:rPr>
      </w:pPr>
      <w:r>
        <w:rPr>
          <w:rFonts w:asciiTheme="minorHAnsi" w:hAnsiTheme="minorHAnsi" w:cstheme="minorHAnsi"/>
          <w:sz w:val="24"/>
        </w:rPr>
        <w:t>e-mail: opcina@knezevi-vinogradi.hr</w:t>
      </w:r>
    </w:p>
    <w:p w:rsidR="00C652A8" w:rsidRPr="00065D40" w:rsidRDefault="00105E26">
      <w:pPr>
        <w:pStyle w:val="Heading20"/>
        <w:keepNext/>
        <w:keepLines/>
        <w:shd w:val="clear" w:color="auto" w:fill="auto"/>
        <w:tabs>
          <w:tab w:val="left" w:pos="1161"/>
        </w:tabs>
        <w:spacing w:before="0" w:after="0"/>
        <w:jc w:val="both"/>
        <w:rPr>
          <w:rFonts w:asciiTheme="minorHAnsi" w:hAnsiTheme="minorHAnsi" w:cstheme="minorHAnsi"/>
          <w:sz w:val="24"/>
        </w:rPr>
      </w:pPr>
      <w:bookmarkStart w:id="6" w:name="bookmark11"/>
      <w:r w:rsidRPr="00065D40">
        <w:rPr>
          <w:rFonts w:asciiTheme="minorHAnsi" w:hAnsiTheme="minorHAnsi" w:cstheme="minorHAnsi"/>
          <w:sz w:val="24"/>
        </w:rPr>
        <w:tab/>
      </w:r>
    </w:p>
    <w:p w:rsidR="00C652A8" w:rsidRDefault="00105E26">
      <w:pPr>
        <w:pStyle w:val="Heading20"/>
        <w:keepNext/>
        <w:keepLines/>
        <w:numPr>
          <w:ilvl w:val="0"/>
          <w:numId w:val="2"/>
        </w:numPr>
        <w:shd w:val="clear" w:color="auto" w:fill="auto"/>
        <w:tabs>
          <w:tab w:val="left" w:pos="715"/>
        </w:tabs>
        <w:spacing w:before="0" w:after="0"/>
        <w:jc w:val="both"/>
        <w:rPr>
          <w:rFonts w:asciiTheme="minorHAnsi" w:hAnsiTheme="minorHAnsi" w:cstheme="minorHAnsi"/>
          <w:b/>
          <w:sz w:val="24"/>
        </w:rPr>
      </w:pPr>
      <w:r w:rsidRPr="00065D40">
        <w:rPr>
          <w:rFonts w:asciiTheme="minorHAnsi" w:hAnsiTheme="minorHAnsi" w:cstheme="minorHAnsi"/>
          <w:b/>
          <w:sz w:val="24"/>
        </w:rPr>
        <w:t>Podaci o gospodarskim subjektima s kojima je naručitelj u sukobu interesa</w:t>
      </w:r>
      <w:bookmarkEnd w:id="6"/>
    </w:p>
    <w:p w:rsidR="00065D40" w:rsidRPr="00065D40" w:rsidRDefault="00065D40" w:rsidP="00065D40">
      <w:pPr>
        <w:pStyle w:val="Heading20"/>
        <w:keepNext/>
        <w:keepLines/>
        <w:shd w:val="clear" w:color="auto" w:fill="auto"/>
        <w:tabs>
          <w:tab w:val="left" w:pos="715"/>
        </w:tabs>
        <w:spacing w:before="0" w:after="0"/>
        <w:ind w:left="360"/>
        <w:jc w:val="both"/>
        <w:rPr>
          <w:rFonts w:asciiTheme="minorHAnsi" w:hAnsiTheme="minorHAnsi" w:cstheme="minorHAnsi"/>
          <w:b/>
          <w:sz w:val="24"/>
        </w:rPr>
      </w:pPr>
    </w:p>
    <w:p w:rsidR="007A4855" w:rsidRDefault="00065D40">
      <w:pPr>
        <w:pStyle w:val="Bodytext20"/>
        <w:shd w:val="clear" w:color="auto" w:fill="auto"/>
        <w:spacing w:after="0" w:line="254" w:lineRule="exact"/>
        <w:ind w:firstLine="0"/>
        <w:jc w:val="both"/>
        <w:rPr>
          <w:rFonts w:asciiTheme="minorHAnsi" w:hAnsiTheme="minorHAnsi" w:cstheme="minorHAnsi"/>
          <w:sz w:val="24"/>
        </w:rPr>
      </w:pPr>
      <w:r w:rsidRPr="007A4855">
        <w:rPr>
          <w:rFonts w:asciiTheme="minorHAnsi" w:hAnsiTheme="minorHAnsi" w:cstheme="minorHAnsi"/>
          <w:sz w:val="24"/>
        </w:rPr>
        <w:t>Temeljem članka 76</w:t>
      </w:r>
      <w:r w:rsidR="00105E26" w:rsidRPr="007A4855">
        <w:rPr>
          <w:rFonts w:asciiTheme="minorHAnsi" w:hAnsiTheme="minorHAnsi" w:cstheme="minorHAnsi"/>
          <w:sz w:val="24"/>
        </w:rPr>
        <w:t xml:space="preserve">. Zakona o javnoj nabavi („Narodne novine", broj </w:t>
      </w:r>
      <w:r w:rsidRPr="007A4855">
        <w:rPr>
          <w:rFonts w:asciiTheme="minorHAnsi" w:hAnsiTheme="minorHAnsi" w:cstheme="minorHAnsi"/>
          <w:sz w:val="24"/>
        </w:rPr>
        <w:t>120/16</w:t>
      </w:r>
      <w:r w:rsidR="00105E26" w:rsidRPr="007A4855">
        <w:rPr>
          <w:rFonts w:asciiTheme="minorHAnsi" w:hAnsiTheme="minorHAnsi" w:cstheme="minorHAnsi"/>
          <w:sz w:val="24"/>
        </w:rPr>
        <w:t>) postoje gospodarski subjekti s kojima su predstavnici Naručitelja ili s njima povezane osobe u sukobu i</w:t>
      </w:r>
      <w:r w:rsidR="007A4855">
        <w:rPr>
          <w:rFonts w:asciiTheme="minorHAnsi" w:hAnsiTheme="minorHAnsi" w:cstheme="minorHAnsi"/>
          <w:sz w:val="24"/>
        </w:rPr>
        <w:t xml:space="preserve">nteresa, te se isti navode: </w:t>
      </w:r>
    </w:p>
    <w:p w:rsidR="0092736C" w:rsidRDefault="0092736C">
      <w:pPr>
        <w:pStyle w:val="Bodytext20"/>
        <w:shd w:val="clear" w:color="auto" w:fill="auto"/>
        <w:spacing w:after="0" w:line="254" w:lineRule="exact"/>
        <w:ind w:firstLine="0"/>
        <w:jc w:val="both"/>
        <w:rPr>
          <w:rFonts w:asciiTheme="minorHAnsi" w:hAnsiTheme="minorHAnsi" w:cstheme="minorHAnsi"/>
          <w:sz w:val="24"/>
        </w:rPr>
      </w:pPr>
    </w:p>
    <w:p w:rsidR="007A4855" w:rsidRPr="007A4855" w:rsidRDefault="007A4855" w:rsidP="007A4855">
      <w:pPr>
        <w:widowControl/>
        <w:numPr>
          <w:ilvl w:val="0"/>
          <w:numId w:val="40"/>
        </w:numPr>
        <w:shd w:val="clear" w:color="auto" w:fill="FFFFFF"/>
        <w:textAlignment w:val="baseline"/>
        <w:rPr>
          <w:rFonts w:asciiTheme="minorHAnsi" w:hAnsiTheme="minorHAnsi"/>
        </w:rPr>
      </w:pPr>
      <w:r w:rsidRPr="007A4855">
        <w:rPr>
          <w:rFonts w:asciiTheme="minorHAnsi" w:hAnsiTheme="minorHAnsi"/>
        </w:rPr>
        <w:t>OPG Zorka Čerkez, Karanac, Kolodvorska 142,</w:t>
      </w:r>
    </w:p>
    <w:p w:rsidR="007A4855" w:rsidRPr="007A4855" w:rsidRDefault="007A4855" w:rsidP="007A4855">
      <w:pPr>
        <w:widowControl/>
        <w:numPr>
          <w:ilvl w:val="0"/>
          <w:numId w:val="40"/>
        </w:numPr>
        <w:shd w:val="clear" w:color="auto" w:fill="FFFFFF"/>
        <w:spacing w:before="150"/>
        <w:textAlignment w:val="baseline"/>
        <w:rPr>
          <w:rFonts w:asciiTheme="minorHAnsi" w:hAnsiTheme="minorHAnsi"/>
        </w:rPr>
      </w:pPr>
      <w:r w:rsidRPr="007A4855">
        <w:rPr>
          <w:rFonts w:asciiTheme="minorHAnsi" w:hAnsiTheme="minorHAnsi"/>
        </w:rPr>
        <w:t>OPG Petrović Stojan, Kn.Vinogradi, Glavna 26,</w:t>
      </w:r>
    </w:p>
    <w:p w:rsidR="007A4855" w:rsidRPr="007A4855" w:rsidRDefault="007A4855" w:rsidP="007A4855">
      <w:pPr>
        <w:widowControl/>
        <w:numPr>
          <w:ilvl w:val="0"/>
          <w:numId w:val="40"/>
        </w:numPr>
        <w:shd w:val="clear" w:color="auto" w:fill="FFFFFF"/>
        <w:spacing w:before="150" w:line="360" w:lineRule="atLeast"/>
        <w:textAlignment w:val="baseline"/>
        <w:rPr>
          <w:rFonts w:asciiTheme="minorHAnsi" w:hAnsiTheme="minorHAnsi"/>
        </w:rPr>
      </w:pPr>
      <w:r w:rsidRPr="007A4855">
        <w:rPr>
          <w:rFonts w:asciiTheme="minorHAnsi" w:hAnsiTheme="minorHAnsi"/>
        </w:rPr>
        <w:t>OPG Petrović Predrag, Kn.Vinogradi, Svetozara Miletića 66,</w:t>
      </w:r>
    </w:p>
    <w:p w:rsidR="007A4855" w:rsidRPr="007A4855" w:rsidRDefault="007A4855" w:rsidP="007A4855">
      <w:pPr>
        <w:widowControl/>
        <w:numPr>
          <w:ilvl w:val="0"/>
          <w:numId w:val="40"/>
        </w:numPr>
        <w:shd w:val="clear" w:color="auto" w:fill="FFFFFF"/>
        <w:spacing w:before="150"/>
        <w:textAlignment w:val="baseline"/>
        <w:rPr>
          <w:rFonts w:asciiTheme="minorHAnsi" w:hAnsiTheme="minorHAnsi"/>
        </w:rPr>
      </w:pPr>
      <w:r w:rsidRPr="007A4855">
        <w:rPr>
          <w:rFonts w:asciiTheme="minorHAnsi" w:hAnsiTheme="minorHAnsi"/>
        </w:rPr>
        <w:t>PO Petrović Dragan, Kn.Vinogradi, Glavna 26,</w:t>
      </w:r>
    </w:p>
    <w:p w:rsidR="007A4855" w:rsidRPr="007A4855" w:rsidRDefault="007A4855" w:rsidP="007A4855">
      <w:pPr>
        <w:widowControl/>
        <w:numPr>
          <w:ilvl w:val="0"/>
          <w:numId w:val="40"/>
        </w:numPr>
        <w:shd w:val="clear" w:color="auto" w:fill="FFFFFF"/>
        <w:spacing w:before="150"/>
        <w:textAlignment w:val="baseline"/>
        <w:rPr>
          <w:rFonts w:asciiTheme="minorHAnsi" w:hAnsiTheme="minorHAnsi"/>
        </w:rPr>
      </w:pPr>
      <w:r w:rsidRPr="007A4855">
        <w:rPr>
          <w:rFonts w:asciiTheme="minorHAnsi" w:hAnsiTheme="minorHAnsi"/>
        </w:rPr>
        <w:t>Pavić d.o.o. Osijek, Vratnička 5.</w:t>
      </w:r>
    </w:p>
    <w:p w:rsidR="00C652A8" w:rsidRDefault="00105E26">
      <w:pPr>
        <w:pStyle w:val="Bodytext20"/>
        <w:shd w:val="clear" w:color="auto" w:fill="auto"/>
        <w:spacing w:after="0" w:line="254" w:lineRule="exact"/>
        <w:ind w:firstLine="0"/>
        <w:jc w:val="both"/>
        <w:rPr>
          <w:rFonts w:asciiTheme="minorHAnsi" w:hAnsiTheme="minorHAnsi" w:cstheme="minorHAnsi"/>
          <w:sz w:val="24"/>
        </w:rPr>
      </w:pPr>
      <w:r w:rsidRPr="00065D40">
        <w:rPr>
          <w:rFonts w:asciiTheme="minorHAnsi" w:hAnsiTheme="minorHAnsi" w:cstheme="minorHAnsi"/>
          <w:sz w:val="24"/>
        </w:rPr>
        <w:t xml:space="preserve"> </w:t>
      </w:r>
    </w:p>
    <w:p w:rsidR="00065D40" w:rsidRPr="00065D40" w:rsidRDefault="00065D40">
      <w:pPr>
        <w:pStyle w:val="Bodytext20"/>
        <w:shd w:val="clear" w:color="auto" w:fill="auto"/>
        <w:spacing w:after="0" w:line="254" w:lineRule="exact"/>
        <w:ind w:firstLine="0"/>
        <w:jc w:val="both"/>
        <w:rPr>
          <w:rFonts w:ascii="Arial" w:hAnsi="Arial" w:cs="Arial"/>
          <w:sz w:val="24"/>
        </w:rPr>
      </w:pPr>
    </w:p>
    <w:p w:rsidR="00C652A8" w:rsidRPr="00065D40" w:rsidRDefault="00105E26">
      <w:pPr>
        <w:pStyle w:val="Heading20"/>
        <w:keepNext/>
        <w:keepLines/>
        <w:numPr>
          <w:ilvl w:val="0"/>
          <w:numId w:val="2"/>
        </w:numPr>
        <w:shd w:val="clear" w:color="auto" w:fill="auto"/>
        <w:tabs>
          <w:tab w:val="left" w:pos="720"/>
        </w:tabs>
        <w:spacing w:before="0" w:after="0"/>
        <w:jc w:val="both"/>
        <w:rPr>
          <w:rFonts w:asciiTheme="minorHAnsi" w:hAnsiTheme="minorHAnsi" w:cstheme="minorHAnsi"/>
          <w:b/>
          <w:sz w:val="24"/>
        </w:rPr>
      </w:pPr>
      <w:bookmarkStart w:id="7" w:name="bookmark12"/>
      <w:r w:rsidRPr="00065D40">
        <w:rPr>
          <w:rFonts w:asciiTheme="minorHAnsi" w:hAnsiTheme="minorHAnsi" w:cstheme="minorHAnsi"/>
          <w:b/>
          <w:sz w:val="24"/>
        </w:rPr>
        <w:lastRenderedPageBreak/>
        <w:t xml:space="preserve">Podaci </w:t>
      </w:r>
      <w:r w:rsidRPr="00065D40">
        <w:rPr>
          <w:rFonts w:asciiTheme="minorHAnsi" w:hAnsiTheme="minorHAnsi" w:cstheme="minorHAnsi"/>
          <w:b/>
          <w:sz w:val="24"/>
          <w:lang w:val="sl-SI" w:eastAsia="sl-SI" w:bidi="sl-SI"/>
        </w:rPr>
        <w:t xml:space="preserve">o </w:t>
      </w:r>
      <w:r w:rsidRPr="00065D40">
        <w:rPr>
          <w:rFonts w:asciiTheme="minorHAnsi" w:hAnsiTheme="minorHAnsi" w:cstheme="minorHAnsi"/>
          <w:b/>
          <w:sz w:val="24"/>
        </w:rPr>
        <w:t xml:space="preserve">postupku </w:t>
      </w:r>
      <w:r w:rsidRPr="00065D40">
        <w:rPr>
          <w:rFonts w:asciiTheme="minorHAnsi" w:hAnsiTheme="minorHAnsi" w:cstheme="minorHAnsi"/>
          <w:b/>
          <w:sz w:val="24"/>
          <w:lang w:val="sl-SI" w:eastAsia="sl-SI" w:bidi="sl-SI"/>
        </w:rPr>
        <w:t>javne nabave</w:t>
      </w:r>
      <w:bookmarkEnd w:id="7"/>
    </w:p>
    <w:p w:rsidR="00065D40" w:rsidRPr="00065D40" w:rsidRDefault="00065D40" w:rsidP="00065D40">
      <w:pPr>
        <w:pStyle w:val="Heading20"/>
        <w:keepNext/>
        <w:keepLines/>
        <w:shd w:val="clear" w:color="auto" w:fill="auto"/>
        <w:tabs>
          <w:tab w:val="left" w:pos="720"/>
        </w:tabs>
        <w:spacing w:before="0" w:after="0"/>
        <w:ind w:left="360"/>
        <w:jc w:val="both"/>
        <w:rPr>
          <w:rFonts w:asciiTheme="minorHAnsi" w:hAnsiTheme="minorHAnsi" w:cstheme="minorHAnsi"/>
          <w:b/>
          <w:sz w:val="24"/>
        </w:rPr>
      </w:pPr>
    </w:p>
    <w:p w:rsidR="00C652A8" w:rsidRPr="00065D40" w:rsidRDefault="00105E26">
      <w:pPr>
        <w:pStyle w:val="Bodytext20"/>
        <w:shd w:val="clear" w:color="auto" w:fill="auto"/>
        <w:tabs>
          <w:tab w:val="left" w:pos="3754"/>
        </w:tabs>
        <w:spacing w:after="0" w:line="254" w:lineRule="exact"/>
        <w:ind w:firstLine="0"/>
        <w:jc w:val="both"/>
        <w:rPr>
          <w:rFonts w:asciiTheme="minorHAnsi" w:hAnsiTheme="minorHAnsi" w:cstheme="minorHAnsi"/>
          <w:sz w:val="24"/>
        </w:rPr>
      </w:pPr>
      <w:r w:rsidRPr="00065D40">
        <w:rPr>
          <w:rFonts w:asciiTheme="minorHAnsi" w:hAnsiTheme="minorHAnsi" w:cstheme="minorHAnsi"/>
          <w:sz w:val="24"/>
          <w:lang w:val="sl-SI" w:eastAsia="sl-SI" w:bidi="sl-SI"/>
        </w:rPr>
        <w:t xml:space="preserve">Evidencijski </w:t>
      </w:r>
      <w:r w:rsidRPr="00065D40">
        <w:rPr>
          <w:rFonts w:asciiTheme="minorHAnsi" w:hAnsiTheme="minorHAnsi" w:cstheme="minorHAnsi"/>
          <w:sz w:val="24"/>
        </w:rPr>
        <w:t xml:space="preserve">broj </w:t>
      </w:r>
      <w:r w:rsidR="00065D40">
        <w:rPr>
          <w:rFonts w:asciiTheme="minorHAnsi" w:hAnsiTheme="minorHAnsi" w:cstheme="minorHAnsi"/>
          <w:sz w:val="24"/>
          <w:lang w:val="sl-SI" w:eastAsia="sl-SI" w:bidi="sl-SI"/>
        </w:rPr>
        <w:t xml:space="preserve">nabave: </w:t>
      </w:r>
      <w:r w:rsidR="007A4855">
        <w:rPr>
          <w:rFonts w:asciiTheme="minorHAnsi" w:hAnsiTheme="minorHAnsi" w:cstheme="minorHAnsi"/>
          <w:sz w:val="24"/>
          <w:lang w:val="sl-SI" w:eastAsia="sl-SI" w:bidi="sl-SI"/>
        </w:rPr>
        <w:t xml:space="preserve"> 01/17</w:t>
      </w:r>
    </w:p>
    <w:p w:rsidR="00C652A8" w:rsidRPr="00065D40" w:rsidRDefault="00105E26">
      <w:pPr>
        <w:pStyle w:val="Bodytext20"/>
        <w:shd w:val="clear" w:color="auto" w:fill="auto"/>
        <w:tabs>
          <w:tab w:val="left" w:pos="3754"/>
        </w:tabs>
        <w:spacing w:after="0" w:line="254" w:lineRule="exact"/>
        <w:ind w:firstLine="0"/>
        <w:jc w:val="both"/>
        <w:rPr>
          <w:rFonts w:asciiTheme="minorHAnsi" w:hAnsiTheme="minorHAnsi" w:cstheme="minorHAnsi"/>
          <w:sz w:val="24"/>
        </w:rPr>
      </w:pPr>
      <w:r w:rsidRPr="00065D40">
        <w:rPr>
          <w:rFonts w:asciiTheme="minorHAnsi" w:hAnsiTheme="minorHAnsi" w:cstheme="minorHAnsi"/>
          <w:sz w:val="24"/>
          <w:lang w:val="sl-SI" w:eastAsia="sl-SI" w:bidi="sl-SI"/>
        </w:rPr>
        <w:t xml:space="preserve">Vrsta </w:t>
      </w:r>
      <w:r w:rsidRPr="00065D40">
        <w:rPr>
          <w:rFonts w:asciiTheme="minorHAnsi" w:hAnsiTheme="minorHAnsi" w:cstheme="minorHAnsi"/>
          <w:sz w:val="24"/>
        </w:rPr>
        <w:t xml:space="preserve">postupka </w:t>
      </w:r>
      <w:r w:rsidR="00065D40">
        <w:rPr>
          <w:rFonts w:asciiTheme="minorHAnsi" w:hAnsiTheme="minorHAnsi" w:cstheme="minorHAnsi"/>
          <w:sz w:val="24"/>
          <w:lang w:val="sl-SI" w:eastAsia="sl-SI" w:bidi="sl-SI"/>
        </w:rPr>
        <w:t xml:space="preserve">javne nabave: </w:t>
      </w:r>
      <w:r w:rsidRPr="00065D40">
        <w:rPr>
          <w:rFonts w:asciiTheme="minorHAnsi" w:hAnsiTheme="minorHAnsi" w:cstheme="minorHAnsi"/>
          <w:sz w:val="24"/>
        </w:rPr>
        <w:t>otvoreni postupak</w:t>
      </w:r>
      <w:r w:rsidR="007A4855">
        <w:rPr>
          <w:rFonts w:asciiTheme="minorHAnsi" w:hAnsiTheme="minorHAnsi" w:cstheme="minorHAnsi"/>
          <w:sz w:val="24"/>
        </w:rPr>
        <w:t xml:space="preserve"> javne nabave </w:t>
      </w:r>
      <w:r w:rsidR="00E471EF" w:rsidRPr="00862676">
        <w:rPr>
          <w:rFonts w:asciiTheme="minorHAnsi" w:hAnsiTheme="minorHAnsi" w:cstheme="minorHAnsi"/>
          <w:color w:val="000000" w:themeColor="text1"/>
          <w:sz w:val="24"/>
        </w:rPr>
        <w:t>velike</w:t>
      </w:r>
      <w:r w:rsidR="007A4855">
        <w:rPr>
          <w:rFonts w:asciiTheme="minorHAnsi" w:hAnsiTheme="minorHAnsi" w:cstheme="minorHAnsi"/>
          <w:sz w:val="24"/>
        </w:rPr>
        <w:t xml:space="preserve"> </w:t>
      </w:r>
      <w:r w:rsidR="00065D40" w:rsidRPr="00065D40">
        <w:rPr>
          <w:rFonts w:asciiTheme="minorHAnsi" w:hAnsiTheme="minorHAnsi" w:cstheme="minorHAnsi"/>
          <w:sz w:val="24"/>
        </w:rPr>
        <w:t>vrijednosti</w:t>
      </w:r>
    </w:p>
    <w:p w:rsidR="00C652A8" w:rsidRPr="003C2C82" w:rsidRDefault="00065D40">
      <w:pPr>
        <w:pStyle w:val="Bodytext20"/>
        <w:shd w:val="clear" w:color="auto" w:fill="auto"/>
        <w:tabs>
          <w:tab w:val="left" w:pos="3754"/>
        </w:tabs>
        <w:spacing w:after="184" w:line="254" w:lineRule="exact"/>
        <w:ind w:firstLine="0"/>
        <w:jc w:val="both"/>
        <w:rPr>
          <w:rFonts w:asciiTheme="minorHAnsi" w:hAnsiTheme="minorHAnsi" w:cstheme="minorHAnsi"/>
          <w:color w:val="FF0000"/>
          <w:sz w:val="24"/>
        </w:rPr>
      </w:pPr>
      <w:r>
        <w:rPr>
          <w:rFonts w:asciiTheme="minorHAnsi" w:hAnsiTheme="minorHAnsi" w:cstheme="minorHAnsi"/>
          <w:sz w:val="24"/>
        </w:rPr>
        <w:t>Procijenjena vrijednost nabave:</w:t>
      </w:r>
      <w:r w:rsidR="00EE502E">
        <w:rPr>
          <w:rFonts w:asciiTheme="minorHAnsi" w:hAnsiTheme="minorHAnsi" w:cstheme="minorHAnsi"/>
          <w:sz w:val="24"/>
        </w:rPr>
        <w:t xml:space="preserve"> </w:t>
      </w:r>
      <w:r w:rsidR="00EE502E" w:rsidRPr="00EE502E">
        <w:rPr>
          <w:rFonts w:asciiTheme="minorHAnsi" w:hAnsiTheme="minorHAnsi" w:cstheme="minorHAnsi"/>
          <w:color w:val="000000" w:themeColor="text1"/>
          <w:sz w:val="24"/>
        </w:rPr>
        <w:t>2.66</w:t>
      </w:r>
      <w:r w:rsidR="007A4855" w:rsidRPr="00EE502E">
        <w:rPr>
          <w:rFonts w:asciiTheme="minorHAnsi" w:hAnsiTheme="minorHAnsi" w:cstheme="minorHAnsi"/>
          <w:color w:val="000000" w:themeColor="text1"/>
          <w:sz w:val="24"/>
        </w:rPr>
        <w:t>0.000,00</w:t>
      </w:r>
      <w:r w:rsidR="00CB3E01" w:rsidRPr="00EE502E">
        <w:rPr>
          <w:rFonts w:asciiTheme="minorHAnsi" w:hAnsiTheme="minorHAnsi" w:cstheme="minorHAnsi"/>
          <w:color w:val="000000" w:themeColor="text1"/>
          <w:sz w:val="24"/>
        </w:rPr>
        <w:t>kn</w:t>
      </w:r>
    </w:p>
    <w:p w:rsidR="00C652A8" w:rsidRPr="00065D40" w:rsidRDefault="00105E26">
      <w:pPr>
        <w:pStyle w:val="Bodytext20"/>
        <w:shd w:val="clear" w:color="auto" w:fill="auto"/>
        <w:spacing w:after="0" w:line="250" w:lineRule="exact"/>
        <w:ind w:firstLine="0"/>
        <w:jc w:val="both"/>
        <w:rPr>
          <w:rFonts w:asciiTheme="minorHAnsi" w:hAnsiTheme="minorHAnsi" w:cstheme="minorHAnsi"/>
          <w:sz w:val="24"/>
        </w:rPr>
      </w:pPr>
      <w:r w:rsidRPr="00065D40">
        <w:rPr>
          <w:rFonts w:asciiTheme="minorHAnsi" w:hAnsiTheme="minorHAnsi" w:cstheme="minorHAnsi"/>
          <w:sz w:val="24"/>
        </w:rPr>
        <w:t xml:space="preserve">Procijenjena vrijednost nabave obuhvaća predviđeni iznos svih isplata po Ugovoru o energetskom učinku (dalje u tekstu: </w:t>
      </w:r>
      <w:r w:rsidRPr="00065D40">
        <w:rPr>
          <w:rFonts w:asciiTheme="minorHAnsi" w:hAnsiTheme="minorHAnsi" w:cstheme="minorHAnsi"/>
          <w:b/>
          <w:sz w:val="24"/>
        </w:rPr>
        <w:t>Ugovor</w:t>
      </w:r>
      <w:r w:rsidRPr="00065D40">
        <w:rPr>
          <w:rFonts w:asciiTheme="minorHAnsi" w:hAnsiTheme="minorHAnsi" w:cstheme="minorHAnsi"/>
          <w:sz w:val="24"/>
        </w:rPr>
        <w:t>) koji se sklapa provođenjem ovog postupka. Kako se prema Ugovoru odabrani ponuditelj obvezuje postići uštede na način da svojim ulaganjem postigne i održi promjene na javnoj rasvjeti koje će u referentnim uvjetima korištenja dovesti do godišnje uštede jednake ili veće od onih navedenih u Ponudi, a Naručitelj se obvezuje plaćati za to naknadu prema uvjetima Ugovora, Pružatelj u Ponudi mora obuhvatiti i razraditi sva ulaganja kojima namjerava postići uštede.</w:t>
      </w:r>
    </w:p>
    <w:p w:rsidR="00C652A8" w:rsidRDefault="00105E26">
      <w:pPr>
        <w:pStyle w:val="Bodytext20"/>
        <w:shd w:val="clear" w:color="auto" w:fill="auto"/>
        <w:spacing w:after="0" w:line="240" w:lineRule="auto"/>
        <w:ind w:firstLine="0"/>
        <w:jc w:val="both"/>
        <w:rPr>
          <w:rFonts w:asciiTheme="minorHAnsi" w:hAnsiTheme="minorHAnsi" w:cstheme="minorHAnsi"/>
          <w:sz w:val="24"/>
        </w:rPr>
      </w:pPr>
      <w:r w:rsidRPr="00065D40">
        <w:rPr>
          <w:rFonts w:asciiTheme="minorHAnsi" w:hAnsiTheme="minorHAnsi" w:cstheme="minorHAnsi"/>
          <w:sz w:val="24"/>
        </w:rPr>
        <w:t>Ponuditelj je dužan u cijeni svoje ponude predvidjeti sve troškove provođenja Ugovora i to: troškove svih predviđenih radova, materijala i opreme, troškove stručnog nadzora, troškove praćenja rezultata mjera za poboljšanje energetske učinkovitosti, troškove financiranja, troškove osiguranja od rizika, troškove osiguranja radova i objekta tijekom mjera za poboljšanje energetske učinkovitosti te bilo koje druge zavisne troškove koji nastaju u svezi s ulaganjem temeljem Ugovora. Ponuditelj prihvaća da navedeni troškovi predstavljaju njegovo ulaganje i obvezu. Ponuditelj je obvezan voditi računa da uštede koje će se postići temeljem svojeg ulaganja budu dostatne za podmirivanje svih troškova naknada koje će nastati za Naručitelja temeljem Ugovora o energetskom učinku. Naručitelj se obvezuje ishoditi sve potrebne dozvole za provođenje mjera poboljšanja energetske učinkovitosti.</w:t>
      </w:r>
    </w:p>
    <w:p w:rsidR="001D0442" w:rsidRPr="00065D40" w:rsidRDefault="001D0442">
      <w:pPr>
        <w:pStyle w:val="Bodytext20"/>
        <w:shd w:val="clear" w:color="auto" w:fill="auto"/>
        <w:spacing w:after="0" w:line="240" w:lineRule="auto"/>
        <w:ind w:firstLine="0"/>
        <w:jc w:val="both"/>
        <w:rPr>
          <w:rFonts w:asciiTheme="minorHAnsi" w:hAnsiTheme="minorHAnsi" w:cstheme="minorHAnsi"/>
          <w:sz w:val="24"/>
        </w:rPr>
      </w:pPr>
    </w:p>
    <w:p w:rsidR="001D0442" w:rsidRDefault="001D0442">
      <w:pPr>
        <w:pStyle w:val="Bodytext20"/>
        <w:shd w:val="clear" w:color="auto" w:fill="auto"/>
        <w:spacing w:after="0" w:line="240" w:lineRule="auto"/>
        <w:ind w:firstLine="0"/>
        <w:jc w:val="both"/>
        <w:rPr>
          <w:rFonts w:asciiTheme="minorHAnsi" w:hAnsiTheme="minorHAnsi" w:cstheme="minorHAnsi"/>
          <w:b/>
          <w:sz w:val="24"/>
        </w:rPr>
      </w:pPr>
      <w:r w:rsidRPr="001D0442">
        <w:rPr>
          <w:rFonts w:asciiTheme="minorHAnsi" w:hAnsiTheme="minorHAnsi" w:cstheme="minorHAnsi"/>
          <w:b/>
          <w:sz w:val="24"/>
        </w:rPr>
        <w:t>Vrsta Ugovora o javnoj nabavi</w:t>
      </w:r>
    </w:p>
    <w:p w:rsidR="001D0442" w:rsidRPr="001D0442" w:rsidRDefault="001D0442">
      <w:pPr>
        <w:pStyle w:val="Bodytext20"/>
        <w:shd w:val="clear" w:color="auto" w:fill="auto"/>
        <w:spacing w:after="0" w:line="240" w:lineRule="auto"/>
        <w:ind w:firstLine="0"/>
        <w:jc w:val="both"/>
        <w:rPr>
          <w:rFonts w:asciiTheme="minorHAnsi" w:hAnsiTheme="minorHAnsi" w:cstheme="minorHAnsi"/>
          <w:b/>
          <w:sz w:val="24"/>
        </w:rPr>
      </w:pPr>
    </w:p>
    <w:p w:rsidR="00C652A8" w:rsidRPr="00065D40" w:rsidRDefault="00105E26">
      <w:pPr>
        <w:pStyle w:val="Heading20"/>
        <w:keepNext/>
        <w:keepLines/>
        <w:shd w:val="clear" w:color="auto" w:fill="auto"/>
        <w:tabs>
          <w:tab w:val="left" w:pos="5074"/>
        </w:tabs>
        <w:spacing w:before="0" w:after="0" w:line="250" w:lineRule="exact"/>
        <w:jc w:val="both"/>
        <w:rPr>
          <w:rFonts w:asciiTheme="minorHAnsi" w:hAnsiTheme="minorHAnsi" w:cstheme="minorHAnsi"/>
          <w:b/>
          <w:sz w:val="24"/>
        </w:rPr>
      </w:pPr>
      <w:bookmarkStart w:id="8" w:name="bookmark13"/>
      <w:r w:rsidRPr="00065D40">
        <w:rPr>
          <w:rFonts w:asciiTheme="minorHAnsi" w:hAnsiTheme="minorHAnsi" w:cstheme="minorHAnsi"/>
          <w:b/>
          <w:sz w:val="24"/>
        </w:rPr>
        <w:t>Temeljem provedenog postupka sklapa se:</w:t>
      </w:r>
      <w:r w:rsidRPr="00065D40">
        <w:rPr>
          <w:rFonts w:asciiTheme="minorHAnsi" w:hAnsiTheme="minorHAnsi" w:cstheme="minorHAnsi"/>
          <w:b/>
          <w:sz w:val="24"/>
        </w:rPr>
        <w:tab/>
        <w:t>Ugovor o javnim uslugama – Ugovor</w:t>
      </w:r>
      <w:bookmarkEnd w:id="8"/>
    </w:p>
    <w:p w:rsidR="00C652A8" w:rsidRPr="00065D40" w:rsidRDefault="00105E26">
      <w:pPr>
        <w:pStyle w:val="Heading20"/>
        <w:keepNext/>
        <w:keepLines/>
        <w:shd w:val="clear" w:color="auto" w:fill="auto"/>
        <w:tabs>
          <w:tab w:val="left" w:pos="5074"/>
        </w:tabs>
        <w:spacing w:before="0" w:after="0" w:line="250" w:lineRule="exact"/>
        <w:jc w:val="both"/>
        <w:rPr>
          <w:rFonts w:asciiTheme="minorHAnsi" w:hAnsiTheme="minorHAnsi" w:cstheme="minorHAnsi"/>
          <w:b/>
          <w:sz w:val="24"/>
        </w:rPr>
      </w:pPr>
      <w:r w:rsidRPr="00065D40">
        <w:rPr>
          <w:rFonts w:asciiTheme="minorHAnsi" w:hAnsiTheme="minorHAnsi" w:cstheme="minorHAnsi"/>
          <w:b/>
          <w:sz w:val="24"/>
        </w:rPr>
        <w:tab/>
        <w:t>o energetskom učinku</w:t>
      </w:r>
    </w:p>
    <w:p w:rsidR="00C652A8" w:rsidRPr="00065D40" w:rsidRDefault="00105E26">
      <w:pPr>
        <w:pStyle w:val="Bodytext20"/>
        <w:shd w:val="clear" w:color="auto" w:fill="auto"/>
        <w:spacing w:after="0" w:line="250" w:lineRule="exact"/>
        <w:ind w:firstLine="0"/>
        <w:jc w:val="both"/>
        <w:rPr>
          <w:rFonts w:asciiTheme="minorHAnsi" w:hAnsiTheme="minorHAnsi" w:cstheme="minorHAnsi"/>
          <w:sz w:val="24"/>
        </w:rPr>
      </w:pPr>
      <w:r w:rsidRPr="00065D40">
        <w:rPr>
          <w:rFonts w:asciiTheme="minorHAnsi" w:hAnsiTheme="minorHAnsi" w:cstheme="minorHAnsi"/>
          <w:sz w:val="24"/>
        </w:rPr>
        <w:t>Temeljem provedenog postupka nabave s odabranim ponuditeljem sklopit će se Ugovor, u skladu sa Uredbom o ugovaranju i provedbi energetske usluge u javnom sektoru („Narodne novine", broj 11/2015).</w:t>
      </w:r>
    </w:p>
    <w:p w:rsidR="00C652A8" w:rsidRPr="00065D40" w:rsidRDefault="00105E26">
      <w:pPr>
        <w:pStyle w:val="Bodytext20"/>
        <w:shd w:val="clear" w:color="auto" w:fill="auto"/>
        <w:spacing w:after="0" w:line="250" w:lineRule="exact"/>
        <w:ind w:firstLine="0"/>
        <w:jc w:val="both"/>
        <w:rPr>
          <w:rFonts w:asciiTheme="minorHAnsi" w:hAnsiTheme="minorHAnsi" w:cstheme="minorHAnsi"/>
          <w:sz w:val="24"/>
        </w:rPr>
      </w:pPr>
      <w:r w:rsidRPr="00065D40">
        <w:rPr>
          <w:rFonts w:asciiTheme="minorHAnsi" w:hAnsiTheme="minorHAnsi" w:cstheme="minorHAnsi"/>
          <w:sz w:val="24"/>
        </w:rPr>
        <w:t xml:space="preserve">Sukladno članku 4, stavak (2), točka 61. Zakona o energetskoj učinkovitosti (»Narodne novine«, broj 127/2014) radi se o ugovoru između Naručitelja i Pružatelja, a ugovorne obveze se prate tijekom cijelog vijeka trajanja Ugovora, pri čemu se investicija u radove, opremu i usluge za provedbu mjera za poboljšanje energetske učinkovitosti obuhvaćenih energetskom uslugom otplaćuje iz ušteda koje ostvaruje Naručitelj. Pružatelj je dužan provoditi mjere praćenja navedene u verificiranom Projektu. Mjere praćenja odnose se na obvezu Pružatelja na obuku zaposlenika Naručitelja, i drugog osoblja koje odredi Naručitelj, praćenje svih elemenata javne rasvjete i ugrađene opreme koji su bili predmet mjera za poboljšanje energetske učinkovitosti, redovne preglede stanja javne rasvjete, a vezano uz uspješnost provođenja mjera za poboljšanje energetske učinkovitosti, i na obvezu praćenja potrošnje energije. </w:t>
      </w:r>
    </w:p>
    <w:p w:rsidR="00C652A8" w:rsidRPr="00065D40" w:rsidRDefault="00105E26">
      <w:pPr>
        <w:pStyle w:val="Bodytext20"/>
        <w:shd w:val="clear" w:color="auto" w:fill="auto"/>
        <w:spacing w:after="0" w:line="250" w:lineRule="exact"/>
        <w:ind w:firstLine="0"/>
        <w:jc w:val="both"/>
        <w:rPr>
          <w:rFonts w:asciiTheme="minorHAnsi" w:hAnsiTheme="minorHAnsi" w:cstheme="minorHAnsi"/>
          <w:sz w:val="24"/>
        </w:rPr>
      </w:pPr>
      <w:r w:rsidRPr="00065D40">
        <w:rPr>
          <w:rFonts w:asciiTheme="minorHAnsi" w:hAnsiTheme="minorHAnsi" w:cstheme="minorHAnsi"/>
          <w:sz w:val="24"/>
        </w:rPr>
        <w:t>Ugovorom se, sukladno članku 26. stavak 1. Zakona o energetskoj učinkovitosti, Pružatelj obvezuje provesti ugovorena ulaganja kojima se postiže ušteda energije, a Naručitelj se Pružatelju obvezuje za to platiti naknadu sredstvima koja ostvari od ušteda koje su posljedica provedenih mjera za poboljšanje energetske učinkovitost na javnoj rasvjeti koja je predmet ovog postupka.</w:t>
      </w:r>
    </w:p>
    <w:p w:rsidR="00C652A8" w:rsidRPr="00065D40" w:rsidRDefault="00C652A8">
      <w:pPr>
        <w:pStyle w:val="Bodytext20"/>
        <w:shd w:val="clear" w:color="auto" w:fill="auto"/>
        <w:spacing w:after="0" w:line="250" w:lineRule="exact"/>
        <w:ind w:firstLine="0"/>
        <w:jc w:val="both"/>
        <w:rPr>
          <w:rFonts w:asciiTheme="minorHAnsi" w:hAnsiTheme="minorHAnsi" w:cstheme="minorHAnsi"/>
          <w:sz w:val="24"/>
        </w:rPr>
      </w:pPr>
    </w:p>
    <w:p w:rsidR="00C652A8" w:rsidRDefault="00105E26">
      <w:pPr>
        <w:pStyle w:val="Bodytext20"/>
        <w:shd w:val="clear" w:color="auto" w:fill="auto"/>
        <w:spacing w:after="0" w:line="254" w:lineRule="exact"/>
        <w:ind w:firstLine="0"/>
        <w:jc w:val="both"/>
        <w:rPr>
          <w:rFonts w:asciiTheme="minorHAnsi" w:hAnsiTheme="minorHAnsi" w:cstheme="minorHAnsi"/>
          <w:sz w:val="24"/>
        </w:rPr>
      </w:pPr>
      <w:r w:rsidRPr="00065D40">
        <w:rPr>
          <w:rFonts w:asciiTheme="minorHAnsi" w:hAnsiTheme="minorHAnsi" w:cstheme="minorHAnsi"/>
          <w:b/>
          <w:sz w:val="24"/>
        </w:rPr>
        <w:t>Naknada za energetsku uslugu</w:t>
      </w:r>
      <w:r w:rsidRPr="00065D40">
        <w:rPr>
          <w:rFonts w:asciiTheme="minorHAnsi" w:hAnsiTheme="minorHAnsi" w:cstheme="minorHAnsi"/>
          <w:sz w:val="24"/>
        </w:rPr>
        <w:t xml:space="preserve"> - Naručitelj će plaćati do 20. u mjesecu za prethodni mjesec, temeljem računa kojeg mu izdaje Pružatelj najkasnije do 10. u mjesecu, a godišnji iznos plaćanja naknade sukladan je Prilogu „Ponudbene tablice" prilog 2 </w:t>
      </w:r>
      <w:r w:rsidR="00C56F2A">
        <w:rPr>
          <w:rFonts w:asciiTheme="minorHAnsi" w:hAnsiTheme="minorHAnsi" w:cstheme="minorHAnsi"/>
          <w:sz w:val="24"/>
        </w:rPr>
        <w:t>D</w:t>
      </w:r>
      <w:r w:rsidRPr="00065D40">
        <w:rPr>
          <w:rFonts w:asciiTheme="minorHAnsi" w:hAnsiTheme="minorHAnsi" w:cstheme="minorHAnsi"/>
          <w:sz w:val="24"/>
        </w:rPr>
        <w:t xml:space="preserve">okumentacije </w:t>
      </w:r>
      <w:r w:rsidR="00C56F2A">
        <w:rPr>
          <w:rFonts w:asciiTheme="minorHAnsi" w:hAnsiTheme="minorHAnsi" w:cstheme="minorHAnsi"/>
          <w:sz w:val="24"/>
        </w:rPr>
        <w:t>o nabavi</w:t>
      </w:r>
      <w:r w:rsidRPr="00065D40">
        <w:rPr>
          <w:rFonts w:asciiTheme="minorHAnsi" w:hAnsiTheme="minorHAnsi" w:cstheme="minorHAnsi"/>
          <w:sz w:val="24"/>
        </w:rPr>
        <w:t xml:space="preserve">. </w:t>
      </w:r>
      <w:r w:rsidRPr="00065D40">
        <w:rPr>
          <w:rFonts w:asciiTheme="minorHAnsi" w:hAnsiTheme="minorHAnsi" w:cstheme="minorHAnsi"/>
          <w:sz w:val="24"/>
        </w:rPr>
        <w:lastRenderedPageBreak/>
        <w:t xml:space="preserve">Naknada za energetsku uslugu ne može biti veća od ušteda navedenih u „Ponudbene </w:t>
      </w:r>
      <w:r w:rsidR="00C56F2A">
        <w:rPr>
          <w:rFonts w:asciiTheme="minorHAnsi" w:hAnsiTheme="minorHAnsi" w:cstheme="minorHAnsi"/>
          <w:sz w:val="24"/>
          <w:lang w:val="sl-SI" w:eastAsia="sl-SI" w:bidi="sl-SI"/>
        </w:rPr>
        <w:t>tablice" prilog 2 D</w:t>
      </w:r>
      <w:r w:rsidRPr="00065D40">
        <w:rPr>
          <w:rFonts w:asciiTheme="minorHAnsi" w:hAnsiTheme="minorHAnsi" w:cstheme="minorHAnsi"/>
          <w:sz w:val="24"/>
          <w:lang w:val="sl-SI" w:eastAsia="sl-SI" w:bidi="sl-SI"/>
        </w:rPr>
        <w:t xml:space="preserve">okumentacije </w:t>
      </w:r>
      <w:r w:rsidR="00C56F2A">
        <w:rPr>
          <w:rFonts w:asciiTheme="minorHAnsi" w:hAnsiTheme="minorHAnsi" w:cstheme="minorHAnsi"/>
          <w:sz w:val="24"/>
          <w:lang w:val="sl-SI" w:eastAsia="sl-SI" w:bidi="sl-SI"/>
        </w:rPr>
        <w:t>o nabavi</w:t>
      </w:r>
      <w:r w:rsidRPr="00065D40">
        <w:rPr>
          <w:rFonts w:asciiTheme="minorHAnsi" w:hAnsiTheme="minorHAnsi" w:cstheme="minorHAnsi"/>
          <w:sz w:val="24"/>
        </w:rPr>
        <w:t>.</w:t>
      </w:r>
    </w:p>
    <w:p w:rsidR="001D0442" w:rsidRDefault="001D0442">
      <w:pPr>
        <w:pStyle w:val="Bodytext20"/>
        <w:shd w:val="clear" w:color="auto" w:fill="auto"/>
        <w:spacing w:after="0" w:line="254" w:lineRule="exact"/>
        <w:ind w:firstLine="0"/>
        <w:jc w:val="both"/>
        <w:rPr>
          <w:rFonts w:asciiTheme="minorHAnsi" w:hAnsiTheme="minorHAnsi" w:cstheme="minorHAnsi"/>
          <w:sz w:val="24"/>
        </w:rPr>
      </w:pPr>
    </w:p>
    <w:p w:rsidR="001D0442" w:rsidRPr="001D0442" w:rsidRDefault="001D0442">
      <w:pPr>
        <w:pStyle w:val="Bodytext20"/>
        <w:shd w:val="clear" w:color="auto" w:fill="auto"/>
        <w:spacing w:after="0" w:line="254" w:lineRule="exact"/>
        <w:ind w:firstLine="0"/>
        <w:jc w:val="both"/>
        <w:rPr>
          <w:rFonts w:asciiTheme="minorHAnsi" w:hAnsiTheme="minorHAnsi" w:cstheme="minorHAnsi"/>
          <w:b/>
          <w:sz w:val="24"/>
        </w:rPr>
      </w:pPr>
      <w:r w:rsidRPr="001D0442">
        <w:rPr>
          <w:rFonts w:asciiTheme="minorHAnsi" w:hAnsiTheme="minorHAnsi" w:cstheme="minorHAnsi"/>
          <w:b/>
          <w:sz w:val="24"/>
        </w:rPr>
        <w:t>Navod sklapa li se Ugovor o javnoj nabavi ili okvirni sporazum</w:t>
      </w:r>
    </w:p>
    <w:p w:rsidR="001D0442" w:rsidRDefault="001D0442">
      <w:pPr>
        <w:pStyle w:val="Bodytext20"/>
        <w:shd w:val="clear" w:color="auto" w:fill="auto"/>
        <w:spacing w:after="0" w:line="254" w:lineRule="exact"/>
        <w:ind w:firstLine="0"/>
        <w:jc w:val="both"/>
        <w:rPr>
          <w:rFonts w:asciiTheme="minorHAnsi" w:hAnsiTheme="minorHAnsi" w:cstheme="minorHAnsi"/>
          <w:sz w:val="24"/>
        </w:rPr>
      </w:pPr>
    </w:p>
    <w:p w:rsidR="001D0442" w:rsidRDefault="001D0442">
      <w:pPr>
        <w:pStyle w:val="Bodytext20"/>
        <w:shd w:val="clear" w:color="auto" w:fill="auto"/>
        <w:spacing w:after="0" w:line="254" w:lineRule="exact"/>
        <w:ind w:firstLine="0"/>
        <w:jc w:val="both"/>
        <w:rPr>
          <w:rFonts w:asciiTheme="minorHAnsi" w:hAnsiTheme="minorHAnsi" w:cstheme="minorHAnsi"/>
          <w:sz w:val="24"/>
        </w:rPr>
      </w:pPr>
      <w:r>
        <w:rPr>
          <w:rFonts w:asciiTheme="minorHAnsi" w:hAnsiTheme="minorHAnsi" w:cstheme="minorHAnsi"/>
          <w:sz w:val="24"/>
        </w:rPr>
        <w:t>S odabranim Ponuditeljem sklopiti će se Ugovor o javnoj nabavi.</w:t>
      </w:r>
    </w:p>
    <w:p w:rsidR="001D0442" w:rsidRDefault="001D0442">
      <w:pPr>
        <w:pStyle w:val="Bodytext20"/>
        <w:shd w:val="clear" w:color="auto" w:fill="auto"/>
        <w:spacing w:after="0" w:line="254" w:lineRule="exact"/>
        <w:ind w:firstLine="0"/>
        <w:jc w:val="both"/>
        <w:rPr>
          <w:rFonts w:asciiTheme="minorHAnsi" w:hAnsiTheme="minorHAnsi" w:cstheme="minorHAnsi"/>
          <w:sz w:val="24"/>
        </w:rPr>
      </w:pPr>
    </w:p>
    <w:p w:rsidR="001D0442" w:rsidRPr="001D0442" w:rsidRDefault="001D0442">
      <w:pPr>
        <w:pStyle w:val="Bodytext20"/>
        <w:shd w:val="clear" w:color="auto" w:fill="auto"/>
        <w:spacing w:after="0" w:line="254" w:lineRule="exact"/>
        <w:ind w:firstLine="0"/>
        <w:jc w:val="both"/>
        <w:rPr>
          <w:rFonts w:asciiTheme="minorHAnsi" w:hAnsiTheme="minorHAnsi" w:cstheme="minorHAnsi"/>
          <w:b/>
          <w:sz w:val="24"/>
        </w:rPr>
      </w:pPr>
      <w:r w:rsidRPr="001D0442">
        <w:rPr>
          <w:rFonts w:asciiTheme="minorHAnsi" w:hAnsiTheme="minorHAnsi" w:cstheme="minorHAnsi"/>
          <w:b/>
          <w:sz w:val="24"/>
        </w:rPr>
        <w:t>Navod provodi li se elektronička dražba</w:t>
      </w:r>
    </w:p>
    <w:p w:rsidR="001160F1" w:rsidRDefault="001160F1">
      <w:pPr>
        <w:pStyle w:val="Bodytext20"/>
        <w:shd w:val="clear" w:color="auto" w:fill="auto"/>
        <w:spacing w:after="0" w:line="254" w:lineRule="exact"/>
        <w:ind w:firstLine="0"/>
        <w:jc w:val="both"/>
        <w:rPr>
          <w:rFonts w:asciiTheme="minorHAnsi" w:hAnsiTheme="minorHAnsi" w:cstheme="minorHAnsi"/>
          <w:sz w:val="24"/>
        </w:rPr>
      </w:pPr>
    </w:p>
    <w:p w:rsidR="00C652A8" w:rsidRDefault="00105E26">
      <w:pPr>
        <w:pStyle w:val="Bodytext20"/>
        <w:shd w:val="clear" w:color="auto" w:fill="auto"/>
        <w:spacing w:after="0" w:line="254" w:lineRule="exact"/>
        <w:ind w:firstLine="0"/>
        <w:jc w:val="both"/>
        <w:rPr>
          <w:rFonts w:asciiTheme="minorHAnsi" w:hAnsiTheme="minorHAnsi" w:cstheme="minorHAnsi"/>
          <w:sz w:val="24"/>
        </w:rPr>
      </w:pPr>
      <w:r w:rsidRPr="001D0442">
        <w:rPr>
          <w:rFonts w:asciiTheme="minorHAnsi" w:hAnsiTheme="minorHAnsi" w:cstheme="minorHAnsi"/>
          <w:sz w:val="24"/>
        </w:rPr>
        <w:t xml:space="preserve">Elektronička </w:t>
      </w:r>
      <w:r w:rsidRPr="001D0442">
        <w:rPr>
          <w:rFonts w:asciiTheme="minorHAnsi" w:hAnsiTheme="minorHAnsi" w:cstheme="minorHAnsi"/>
          <w:sz w:val="24"/>
          <w:lang w:val="sl-SI" w:eastAsia="sl-SI" w:bidi="sl-SI"/>
        </w:rPr>
        <w:t xml:space="preserve">dražba se </w:t>
      </w:r>
      <w:r w:rsidRPr="001D0442">
        <w:rPr>
          <w:rFonts w:asciiTheme="minorHAnsi" w:hAnsiTheme="minorHAnsi" w:cstheme="minorHAnsi"/>
          <w:sz w:val="24"/>
        </w:rPr>
        <w:t>neće provoditi.</w:t>
      </w:r>
    </w:p>
    <w:p w:rsidR="00514611" w:rsidRPr="00514611" w:rsidRDefault="00514611">
      <w:pPr>
        <w:pStyle w:val="Bodytext20"/>
        <w:shd w:val="clear" w:color="auto" w:fill="auto"/>
        <w:spacing w:after="0" w:line="254" w:lineRule="exact"/>
        <w:ind w:firstLine="0"/>
        <w:jc w:val="both"/>
        <w:rPr>
          <w:rFonts w:asciiTheme="minorHAnsi" w:hAnsiTheme="minorHAnsi" w:cstheme="minorHAnsi"/>
          <w:b/>
          <w:sz w:val="28"/>
          <w:szCs w:val="28"/>
        </w:rPr>
      </w:pPr>
    </w:p>
    <w:p w:rsidR="00C652A8" w:rsidRPr="00C56F2A" w:rsidRDefault="00105E26">
      <w:pPr>
        <w:pStyle w:val="Heading20"/>
        <w:keepNext/>
        <w:keepLines/>
        <w:numPr>
          <w:ilvl w:val="0"/>
          <w:numId w:val="2"/>
        </w:numPr>
        <w:shd w:val="clear" w:color="auto" w:fill="auto"/>
        <w:tabs>
          <w:tab w:val="left" w:pos="738"/>
        </w:tabs>
        <w:spacing w:before="0" w:after="0" w:line="250" w:lineRule="exact"/>
        <w:jc w:val="both"/>
        <w:rPr>
          <w:rFonts w:asciiTheme="minorHAnsi" w:hAnsiTheme="minorHAnsi" w:cstheme="minorHAnsi"/>
          <w:b/>
          <w:sz w:val="24"/>
          <w:szCs w:val="24"/>
        </w:rPr>
      </w:pPr>
      <w:bookmarkStart w:id="9" w:name="bookmark14"/>
      <w:r w:rsidRPr="00C56F2A">
        <w:rPr>
          <w:rFonts w:asciiTheme="minorHAnsi" w:hAnsiTheme="minorHAnsi" w:cstheme="minorHAnsi"/>
          <w:b/>
          <w:sz w:val="24"/>
          <w:szCs w:val="24"/>
          <w:lang w:val="sl-SI" w:eastAsia="sl-SI" w:bidi="sl-SI"/>
        </w:rPr>
        <w:t>Opis predmeta nabave</w:t>
      </w:r>
      <w:bookmarkEnd w:id="9"/>
    </w:p>
    <w:p w:rsidR="00065D40" w:rsidRPr="00C56F2A" w:rsidRDefault="00065D40" w:rsidP="00065D40">
      <w:pPr>
        <w:pStyle w:val="Heading20"/>
        <w:keepNext/>
        <w:keepLines/>
        <w:shd w:val="clear" w:color="auto" w:fill="auto"/>
        <w:tabs>
          <w:tab w:val="left" w:pos="738"/>
        </w:tabs>
        <w:spacing w:before="0" w:after="0" w:line="250" w:lineRule="exact"/>
        <w:ind w:left="360"/>
        <w:jc w:val="both"/>
        <w:rPr>
          <w:rFonts w:asciiTheme="minorHAnsi" w:hAnsiTheme="minorHAnsi" w:cstheme="minorHAnsi"/>
          <w:b/>
          <w:sz w:val="24"/>
          <w:szCs w:val="24"/>
        </w:rPr>
      </w:pPr>
    </w:p>
    <w:p w:rsidR="00C652A8" w:rsidRPr="00C56F2A" w:rsidRDefault="00105E26">
      <w:pPr>
        <w:pStyle w:val="Bodytext20"/>
        <w:shd w:val="clear" w:color="auto" w:fill="auto"/>
        <w:spacing w:after="0" w:line="250" w:lineRule="exact"/>
        <w:ind w:firstLine="0"/>
        <w:jc w:val="both"/>
        <w:rPr>
          <w:rFonts w:asciiTheme="minorHAnsi" w:hAnsiTheme="minorHAnsi" w:cstheme="minorHAnsi"/>
          <w:sz w:val="24"/>
          <w:szCs w:val="24"/>
        </w:rPr>
      </w:pPr>
      <w:r w:rsidRPr="00C56F2A">
        <w:rPr>
          <w:rFonts w:asciiTheme="minorHAnsi" w:hAnsiTheme="minorHAnsi" w:cstheme="minorHAnsi"/>
          <w:sz w:val="24"/>
          <w:szCs w:val="24"/>
          <w:lang w:val="sl-SI" w:eastAsia="sl-SI" w:bidi="sl-SI"/>
        </w:rPr>
        <w:t xml:space="preserve">Predmet nabave je </w:t>
      </w:r>
      <w:r w:rsidRPr="00C56F2A">
        <w:rPr>
          <w:rFonts w:asciiTheme="minorHAnsi" w:hAnsiTheme="minorHAnsi" w:cstheme="minorHAnsi"/>
          <w:sz w:val="24"/>
          <w:szCs w:val="24"/>
        </w:rPr>
        <w:t xml:space="preserve">pružanje </w:t>
      </w:r>
      <w:r w:rsidRPr="00C56F2A">
        <w:rPr>
          <w:rFonts w:asciiTheme="minorHAnsi" w:hAnsiTheme="minorHAnsi" w:cstheme="minorHAnsi"/>
          <w:sz w:val="24"/>
          <w:szCs w:val="24"/>
          <w:lang w:val="sl-SI" w:eastAsia="sl-SI" w:bidi="sl-SI"/>
        </w:rPr>
        <w:t xml:space="preserve">energetske usluge </w:t>
      </w:r>
      <w:r w:rsidRPr="00C56F2A">
        <w:rPr>
          <w:rFonts w:asciiTheme="minorHAnsi" w:hAnsiTheme="minorHAnsi" w:cstheme="minorHAnsi"/>
          <w:sz w:val="24"/>
          <w:szCs w:val="24"/>
        </w:rPr>
        <w:t xml:space="preserve">u svrhu poboljšanja </w:t>
      </w:r>
      <w:r w:rsidRPr="00C56F2A">
        <w:rPr>
          <w:rFonts w:asciiTheme="minorHAnsi" w:hAnsiTheme="minorHAnsi" w:cstheme="minorHAnsi"/>
          <w:sz w:val="24"/>
          <w:szCs w:val="24"/>
          <w:lang w:val="sl-SI" w:eastAsia="sl-SI" w:bidi="sl-SI"/>
        </w:rPr>
        <w:t xml:space="preserve">energetskih </w:t>
      </w:r>
      <w:r w:rsidRPr="00C56F2A">
        <w:rPr>
          <w:rFonts w:asciiTheme="minorHAnsi" w:hAnsiTheme="minorHAnsi" w:cstheme="minorHAnsi"/>
          <w:sz w:val="24"/>
          <w:szCs w:val="24"/>
        </w:rPr>
        <w:t xml:space="preserve">svojstava javne rasvjete u Općini </w:t>
      </w:r>
      <w:r w:rsidR="003C2C82" w:rsidRPr="003C2C82">
        <w:rPr>
          <w:rFonts w:asciiTheme="minorHAnsi" w:hAnsiTheme="minorHAnsi" w:cstheme="minorHAnsi"/>
          <w:sz w:val="24"/>
          <w:szCs w:val="24"/>
        </w:rPr>
        <w:t xml:space="preserve">Kneževi Vinogradi </w:t>
      </w:r>
      <w:r w:rsidRPr="00C56F2A">
        <w:rPr>
          <w:rFonts w:asciiTheme="minorHAnsi" w:hAnsiTheme="minorHAnsi" w:cstheme="minorHAnsi"/>
          <w:sz w:val="24"/>
          <w:szCs w:val="24"/>
        </w:rPr>
        <w:t>što podrazumijeva postizanje dokazivih ušteda</w:t>
      </w:r>
      <w:r w:rsidRPr="00C56F2A">
        <w:rPr>
          <w:rFonts w:asciiTheme="minorHAnsi" w:hAnsiTheme="minorHAnsi" w:cstheme="minorHAnsi"/>
          <w:sz w:val="24"/>
          <w:szCs w:val="24"/>
          <w:lang w:eastAsia="de-DE" w:bidi="de-DE"/>
        </w:rPr>
        <w:t xml:space="preserve">, </w:t>
      </w:r>
      <w:r w:rsidRPr="00C56F2A">
        <w:rPr>
          <w:rFonts w:asciiTheme="minorHAnsi" w:hAnsiTheme="minorHAnsi" w:cstheme="minorHAnsi"/>
          <w:sz w:val="24"/>
          <w:szCs w:val="24"/>
        </w:rPr>
        <w:t xml:space="preserve">a koje će se postići provođenjem mjera energetske učinkovitosti (nadalje: </w:t>
      </w:r>
      <w:r w:rsidRPr="00C56F2A">
        <w:rPr>
          <w:rFonts w:asciiTheme="minorHAnsi" w:hAnsiTheme="minorHAnsi" w:cstheme="minorHAnsi"/>
          <w:b/>
          <w:sz w:val="24"/>
          <w:szCs w:val="24"/>
        </w:rPr>
        <w:t>Mjere</w:t>
      </w:r>
      <w:r w:rsidRPr="00C56F2A">
        <w:rPr>
          <w:rFonts w:asciiTheme="minorHAnsi" w:hAnsiTheme="minorHAnsi" w:cstheme="minorHAnsi"/>
          <w:sz w:val="24"/>
          <w:szCs w:val="24"/>
        </w:rPr>
        <w:t>), koje se sastoje od:</w:t>
      </w:r>
    </w:p>
    <w:p w:rsidR="00C652A8" w:rsidRPr="00C56F2A" w:rsidRDefault="001160F1">
      <w:pPr>
        <w:pStyle w:val="Bodytext20"/>
        <w:numPr>
          <w:ilvl w:val="0"/>
          <w:numId w:val="3"/>
        </w:numPr>
        <w:shd w:val="clear" w:color="auto" w:fill="auto"/>
        <w:tabs>
          <w:tab w:val="left" w:pos="898"/>
        </w:tabs>
        <w:spacing w:after="0" w:line="250" w:lineRule="exact"/>
        <w:ind w:firstLine="760"/>
        <w:jc w:val="both"/>
        <w:rPr>
          <w:rFonts w:asciiTheme="minorHAnsi" w:hAnsiTheme="minorHAnsi" w:cstheme="minorHAnsi"/>
          <w:sz w:val="24"/>
          <w:szCs w:val="24"/>
        </w:rPr>
      </w:pPr>
      <w:r w:rsidRPr="00C56F2A">
        <w:rPr>
          <w:rFonts w:asciiTheme="minorHAnsi" w:hAnsiTheme="minorHAnsi" w:cstheme="minorHAnsi"/>
          <w:sz w:val="24"/>
          <w:szCs w:val="24"/>
        </w:rPr>
        <w:t xml:space="preserve"> </w:t>
      </w:r>
      <w:r w:rsidR="00105E26" w:rsidRPr="00C56F2A">
        <w:rPr>
          <w:rFonts w:asciiTheme="minorHAnsi" w:hAnsiTheme="minorHAnsi" w:cstheme="minorHAnsi"/>
          <w:sz w:val="24"/>
          <w:szCs w:val="24"/>
        </w:rPr>
        <w:t>Izvođenja svih radova, ugradnji opreme i materijala predviđenih Projektom, uključujući nepredviđene radove i/ili sve potrebne radnje koje su nužne za ostvarenje ušteda</w:t>
      </w:r>
    </w:p>
    <w:p w:rsidR="00C652A8" w:rsidRPr="00C56F2A" w:rsidRDefault="00105E26" w:rsidP="001160F1">
      <w:pPr>
        <w:pStyle w:val="Bodytext20"/>
        <w:numPr>
          <w:ilvl w:val="0"/>
          <w:numId w:val="3"/>
        </w:numPr>
        <w:shd w:val="clear" w:color="auto" w:fill="auto"/>
        <w:tabs>
          <w:tab w:val="left" w:pos="958"/>
        </w:tabs>
        <w:spacing w:after="0" w:line="250" w:lineRule="exact"/>
        <w:ind w:firstLine="760"/>
        <w:jc w:val="both"/>
        <w:rPr>
          <w:rFonts w:asciiTheme="minorHAnsi" w:hAnsiTheme="minorHAnsi" w:cstheme="minorHAnsi"/>
          <w:sz w:val="24"/>
          <w:szCs w:val="24"/>
        </w:rPr>
      </w:pPr>
      <w:r w:rsidRPr="00C56F2A">
        <w:rPr>
          <w:rFonts w:asciiTheme="minorHAnsi" w:hAnsiTheme="minorHAnsi" w:cstheme="minorHAnsi"/>
          <w:sz w:val="24"/>
          <w:szCs w:val="24"/>
        </w:rPr>
        <w:t xml:space="preserve">Stručnog nadzora nad provedbom Mjera (nadalje: </w:t>
      </w:r>
      <w:r w:rsidRPr="00C56F2A">
        <w:rPr>
          <w:rFonts w:asciiTheme="minorHAnsi" w:hAnsiTheme="minorHAnsi" w:cstheme="minorHAnsi"/>
          <w:b/>
          <w:sz w:val="24"/>
          <w:szCs w:val="24"/>
        </w:rPr>
        <w:t>Nadzor</w:t>
      </w:r>
      <w:r w:rsidRPr="00C56F2A">
        <w:rPr>
          <w:rFonts w:asciiTheme="minorHAnsi" w:hAnsiTheme="minorHAnsi" w:cstheme="minorHAnsi"/>
          <w:sz w:val="24"/>
          <w:szCs w:val="24"/>
        </w:rPr>
        <w:t>)</w:t>
      </w:r>
    </w:p>
    <w:p w:rsidR="00C652A8" w:rsidRPr="00C56F2A" w:rsidRDefault="001160F1">
      <w:pPr>
        <w:pStyle w:val="Bodytext20"/>
        <w:numPr>
          <w:ilvl w:val="0"/>
          <w:numId w:val="3"/>
        </w:numPr>
        <w:shd w:val="clear" w:color="auto" w:fill="auto"/>
        <w:tabs>
          <w:tab w:val="left" w:pos="903"/>
        </w:tabs>
        <w:spacing w:after="184" w:line="254" w:lineRule="exact"/>
        <w:ind w:firstLine="760"/>
        <w:jc w:val="both"/>
        <w:rPr>
          <w:rFonts w:asciiTheme="minorHAnsi" w:hAnsiTheme="minorHAnsi" w:cstheme="minorHAnsi"/>
          <w:sz w:val="24"/>
          <w:szCs w:val="24"/>
        </w:rPr>
      </w:pPr>
      <w:r w:rsidRPr="00C56F2A">
        <w:rPr>
          <w:rFonts w:asciiTheme="minorHAnsi" w:hAnsiTheme="minorHAnsi" w:cstheme="minorHAnsi"/>
          <w:sz w:val="24"/>
          <w:szCs w:val="24"/>
        </w:rPr>
        <w:t xml:space="preserve"> </w:t>
      </w:r>
      <w:r w:rsidR="00105E26" w:rsidRPr="00C56F2A">
        <w:rPr>
          <w:rFonts w:asciiTheme="minorHAnsi" w:hAnsiTheme="minorHAnsi" w:cstheme="minorHAnsi"/>
          <w:sz w:val="24"/>
          <w:szCs w:val="24"/>
        </w:rPr>
        <w:t xml:space="preserve">Praćenja, mjerenja i verifikacije ušteda (nadalje: </w:t>
      </w:r>
      <w:r w:rsidR="00105E26" w:rsidRPr="00C56F2A">
        <w:rPr>
          <w:rFonts w:asciiTheme="minorHAnsi" w:hAnsiTheme="minorHAnsi" w:cstheme="minorHAnsi"/>
          <w:b/>
          <w:sz w:val="24"/>
          <w:szCs w:val="24"/>
        </w:rPr>
        <w:t>Praćenje</w:t>
      </w:r>
      <w:r w:rsidR="00105E26" w:rsidRPr="00C56F2A">
        <w:rPr>
          <w:rFonts w:asciiTheme="minorHAnsi" w:hAnsiTheme="minorHAnsi" w:cstheme="minorHAnsi"/>
          <w:sz w:val="24"/>
          <w:szCs w:val="24"/>
        </w:rPr>
        <w:t>).</w:t>
      </w:r>
    </w:p>
    <w:p w:rsidR="00C652A8" w:rsidRPr="00C56F2A" w:rsidRDefault="00105E26">
      <w:pPr>
        <w:pStyle w:val="Bodytext20"/>
        <w:shd w:val="clear" w:color="auto" w:fill="auto"/>
        <w:spacing w:after="180" w:line="250" w:lineRule="exact"/>
        <w:ind w:firstLine="0"/>
        <w:jc w:val="both"/>
        <w:rPr>
          <w:rFonts w:asciiTheme="minorHAnsi" w:hAnsiTheme="minorHAnsi" w:cstheme="minorHAnsi"/>
          <w:sz w:val="24"/>
          <w:szCs w:val="24"/>
        </w:rPr>
      </w:pPr>
      <w:r w:rsidRPr="00C56F2A">
        <w:rPr>
          <w:rFonts w:asciiTheme="minorHAnsi" w:hAnsiTheme="minorHAnsi" w:cstheme="minorHAnsi"/>
          <w:sz w:val="24"/>
          <w:szCs w:val="24"/>
        </w:rPr>
        <w:t xml:space="preserve">Pružatelj se obvezuje postići uštede na način da svojim ulaganjem postigne rekonstrukciju javne rasvjete koje će u referentnim uvjetima korištenja kako su isti opisani u ovoj Dokumentaciji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xml:space="preserve"> dovesti do godišnje uštede jednake ili veće od onih navedenih u Ponudi, uz pošt</w:t>
      </w:r>
      <w:r w:rsidR="00C56F2A" w:rsidRPr="00C56F2A">
        <w:rPr>
          <w:rFonts w:asciiTheme="minorHAnsi" w:hAnsiTheme="minorHAnsi" w:cstheme="minorHAnsi"/>
          <w:sz w:val="24"/>
          <w:szCs w:val="24"/>
        </w:rPr>
        <w:t>i</w:t>
      </w:r>
      <w:r w:rsidRPr="00C56F2A">
        <w:rPr>
          <w:rFonts w:asciiTheme="minorHAnsi" w:hAnsiTheme="minorHAnsi" w:cstheme="minorHAnsi"/>
          <w:sz w:val="24"/>
          <w:szCs w:val="24"/>
        </w:rPr>
        <w:t xml:space="preserve">vanje svih uvjeta navedenih u Dokumentaciji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xml:space="preserve"> i Ponudi, a </w:t>
      </w:r>
      <w:r w:rsidRPr="00C56F2A">
        <w:rPr>
          <w:rFonts w:asciiTheme="minorHAnsi" w:hAnsiTheme="minorHAnsi" w:cstheme="minorHAnsi"/>
          <w:sz w:val="24"/>
          <w:szCs w:val="24"/>
          <w:lang w:eastAsia="de-DE" w:bidi="de-DE"/>
        </w:rPr>
        <w:t xml:space="preserve">Naručitelj </w:t>
      </w:r>
      <w:r w:rsidRPr="00C56F2A">
        <w:rPr>
          <w:rFonts w:asciiTheme="minorHAnsi" w:hAnsiTheme="minorHAnsi" w:cstheme="minorHAnsi"/>
          <w:sz w:val="24"/>
          <w:szCs w:val="24"/>
        </w:rPr>
        <w:t>se obvezuje plaćati za to naknadu prema uvjetima Ugovora, omogućiti Pružatelju provođenje potrebnih ulaganja i provoditi druge aktivnosti navedene Ugovorom.</w:t>
      </w:r>
    </w:p>
    <w:p w:rsidR="00C652A8" w:rsidRPr="00C56F2A" w:rsidRDefault="00105E26">
      <w:pPr>
        <w:pStyle w:val="Bodytext20"/>
        <w:shd w:val="clear" w:color="auto" w:fill="auto"/>
        <w:spacing w:after="0" w:line="250" w:lineRule="exact"/>
        <w:ind w:firstLine="0"/>
        <w:jc w:val="both"/>
        <w:rPr>
          <w:rFonts w:asciiTheme="minorHAnsi" w:hAnsiTheme="minorHAnsi" w:cstheme="minorHAnsi"/>
          <w:sz w:val="24"/>
          <w:szCs w:val="24"/>
        </w:rPr>
      </w:pPr>
      <w:r w:rsidRPr="00C56F2A">
        <w:rPr>
          <w:rFonts w:asciiTheme="minorHAnsi" w:hAnsiTheme="minorHAnsi" w:cstheme="minorHAnsi"/>
          <w:sz w:val="24"/>
          <w:szCs w:val="24"/>
        </w:rPr>
        <w:t>Ponuditelj mora ponuditi sljedeće:</w:t>
      </w:r>
    </w:p>
    <w:p w:rsidR="00C652A8" w:rsidRPr="00C56F2A" w:rsidRDefault="00105E26">
      <w:pPr>
        <w:pStyle w:val="Bodytext20"/>
        <w:numPr>
          <w:ilvl w:val="0"/>
          <w:numId w:val="3"/>
        </w:numPr>
        <w:shd w:val="clear" w:color="auto" w:fill="auto"/>
        <w:tabs>
          <w:tab w:val="left" w:pos="738"/>
        </w:tabs>
        <w:spacing w:after="0" w:line="250" w:lineRule="exact"/>
        <w:ind w:left="760" w:hanging="380"/>
        <w:jc w:val="both"/>
        <w:rPr>
          <w:rFonts w:asciiTheme="minorHAnsi" w:hAnsiTheme="minorHAnsi" w:cstheme="minorHAnsi"/>
          <w:sz w:val="24"/>
          <w:szCs w:val="24"/>
        </w:rPr>
      </w:pPr>
      <w:r w:rsidRPr="00C56F2A">
        <w:rPr>
          <w:rFonts w:asciiTheme="minorHAnsi" w:hAnsiTheme="minorHAnsi" w:cstheme="minorHAnsi"/>
          <w:sz w:val="24"/>
          <w:szCs w:val="24"/>
        </w:rPr>
        <w:t xml:space="preserve">Strukturu troškova ulaganja prema vrsti ulaganja i izvoru financiranja („Ponudbene tablice" prilog 2 </w:t>
      </w:r>
      <w:r w:rsidR="00C56F2A" w:rsidRPr="00C56F2A">
        <w:rPr>
          <w:rFonts w:asciiTheme="minorHAnsi" w:hAnsiTheme="minorHAnsi" w:cstheme="minorHAnsi"/>
          <w:sz w:val="24"/>
          <w:szCs w:val="24"/>
        </w:rPr>
        <w:t>D</w:t>
      </w:r>
      <w:r w:rsidRPr="00C56F2A">
        <w:rPr>
          <w:rFonts w:asciiTheme="minorHAnsi" w:hAnsiTheme="minorHAnsi" w:cstheme="minorHAnsi"/>
          <w:sz w:val="24"/>
          <w:szCs w:val="24"/>
        </w:rPr>
        <w:t xml:space="preserve">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Tablica „Struktura troškova ulaganja")</w:t>
      </w:r>
    </w:p>
    <w:p w:rsidR="00C652A8" w:rsidRPr="00C56F2A" w:rsidRDefault="00105E26">
      <w:pPr>
        <w:pStyle w:val="Bodytext20"/>
        <w:numPr>
          <w:ilvl w:val="0"/>
          <w:numId w:val="3"/>
        </w:numPr>
        <w:shd w:val="clear" w:color="auto" w:fill="auto"/>
        <w:tabs>
          <w:tab w:val="left" w:pos="738"/>
        </w:tabs>
        <w:spacing w:after="0" w:line="250" w:lineRule="exact"/>
        <w:ind w:left="760" w:hanging="380"/>
        <w:jc w:val="both"/>
        <w:rPr>
          <w:rFonts w:asciiTheme="minorHAnsi" w:hAnsiTheme="minorHAnsi" w:cstheme="minorHAnsi"/>
          <w:sz w:val="24"/>
          <w:szCs w:val="24"/>
        </w:rPr>
      </w:pPr>
      <w:r w:rsidRPr="00C56F2A">
        <w:rPr>
          <w:rFonts w:asciiTheme="minorHAnsi" w:hAnsiTheme="minorHAnsi" w:cstheme="minorHAnsi"/>
          <w:sz w:val="24"/>
          <w:szCs w:val="24"/>
        </w:rPr>
        <w:t xml:space="preserve">Zajamčenu godišnju uštedu izraženu u kunskoj vrijednosti („Ponudbene tablice" prilog 2 </w:t>
      </w:r>
      <w:r w:rsidR="00C56F2A" w:rsidRPr="00C56F2A">
        <w:rPr>
          <w:rFonts w:asciiTheme="minorHAnsi" w:hAnsiTheme="minorHAnsi" w:cstheme="minorHAnsi"/>
          <w:sz w:val="24"/>
          <w:szCs w:val="24"/>
        </w:rPr>
        <w:t>D</w:t>
      </w:r>
      <w:r w:rsidRPr="00C56F2A">
        <w:rPr>
          <w:rFonts w:asciiTheme="minorHAnsi" w:hAnsiTheme="minorHAnsi" w:cstheme="minorHAnsi"/>
          <w:sz w:val="24"/>
          <w:szCs w:val="24"/>
        </w:rPr>
        <w:t>okumentacije</w:t>
      </w:r>
      <w:r w:rsidR="00C56F2A" w:rsidRPr="00C56F2A">
        <w:rPr>
          <w:rFonts w:asciiTheme="minorHAnsi" w:hAnsiTheme="minorHAnsi" w:cstheme="minorHAnsi"/>
          <w:sz w:val="24"/>
          <w:szCs w:val="24"/>
        </w:rPr>
        <w:t xml:space="preserve"> o nabavi</w:t>
      </w:r>
      <w:r w:rsidRPr="00C56F2A">
        <w:rPr>
          <w:rFonts w:asciiTheme="minorHAnsi" w:hAnsiTheme="minorHAnsi" w:cstheme="minorHAnsi"/>
          <w:sz w:val="24"/>
          <w:szCs w:val="24"/>
        </w:rPr>
        <w:t>. Tablica „Ponuda" u stavci br.1 „Zajamčena ušteda")</w:t>
      </w:r>
    </w:p>
    <w:p w:rsidR="00C652A8" w:rsidRPr="00C56F2A" w:rsidRDefault="00105E26">
      <w:pPr>
        <w:pStyle w:val="Bodytext20"/>
        <w:numPr>
          <w:ilvl w:val="0"/>
          <w:numId w:val="3"/>
        </w:numPr>
        <w:shd w:val="clear" w:color="auto" w:fill="auto"/>
        <w:tabs>
          <w:tab w:val="left" w:pos="738"/>
        </w:tabs>
        <w:spacing w:after="0" w:line="250" w:lineRule="exact"/>
        <w:ind w:left="760" w:hanging="380"/>
        <w:jc w:val="both"/>
        <w:rPr>
          <w:rFonts w:asciiTheme="minorHAnsi" w:hAnsiTheme="minorHAnsi" w:cstheme="minorHAnsi"/>
          <w:sz w:val="24"/>
          <w:szCs w:val="24"/>
        </w:rPr>
      </w:pPr>
      <w:r w:rsidRPr="00C56F2A">
        <w:rPr>
          <w:rFonts w:asciiTheme="minorHAnsi" w:hAnsiTheme="minorHAnsi" w:cstheme="minorHAnsi"/>
          <w:sz w:val="24"/>
          <w:szCs w:val="24"/>
        </w:rPr>
        <w:t>Mjesečne i godišnje iznose naknade za energetsku uslugu za svaku godinu perioda otplate, kao i ukupan iznos naknade za energetsku uslugu, izraženu u kunskoj vrijednosti</w:t>
      </w:r>
      <w:r w:rsidR="00C56F2A" w:rsidRPr="00C56F2A">
        <w:rPr>
          <w:rFonts w:asciiTheme="minorHAnsi" w:hAnsiTheme="minorHAnsi" w:cstheme="minorHAnsi"/>
          <w:sz w:val="24"/>
          <w:szCs w:val="24"/>
        </w:rPr>
        <w:t xml:space="preserve"> („Ponudbene tablice" prilog 2 D</w:t>
      </w:r>
      <w:r w:rsidRPr="00C56F2A">
        <w:rPr>
          <w:rFonts w:asciiTheme="minorHAnsi" w:hAnsiTheme="minorHAnsi" w:cstheme="minorHAnsi"/>
          <w:sz w:val="24"/>
          <w:szCs w:val="24"/>
        </w:rPr>
        <w:t>okumentacije</w:t>
      </w:r>
      <w:r w:rsidR="00C56F2A" w:rsidRPr="00C56F2A">
        <w:rPr>
          <w:rFonts w:asciiTheme="minorHAnsi" w:hAnsiTheme="minorHAnsi" w:cstheme="minorHAnsi"/>
          <w:sz w:val="24"/>
          <w:szCs w:val="24"/>
        </w:rPr>
        <w:t xml:space="preserve"> o nabavi</w:t>
      </w:r>
      <w:r w:rsidRPr="00C56F2A">
        <w:rPr>
          <w:rFonts w:asciiTheme="minorHAnsi" w:hAnsiTheme="minorHAnsi" w:cstheme="minorHAnsi"/>
          <w:sz w:val="24"/>
          <w:szCs w:val="24"/>
        </w:rPr>
        <w:t>. Tablica „Plan otplate", stupac „Naknada za energetsku uslugu")</w:t>
      </w:r>
    </w:p>
    <w:p w:rsidR="00C652A8" w:rsidRPr="00C56F2A" w:rsidRDefault="00105E26">
      <w:pPr>
        <w:pStyle w:val="Bodytext20"/>
        <w:numPr>
          <w:ilvl w:val="0"/>
          <w:numId w:val="3"/>
        </w:numPr>
        <w:shd w:val="clear" w:color="auto" w:fill="auto"/>
        <w:tabs>
          <w:tab w:val="left" w:pos="738"/>
        </w:tabs>
        <w:spacing w:after="0" w:line="250" w:lineRule="exact"/>
        <w:ind w:left="760" w:hanging="380"/>
        <w:jc w:val="both"/>
        <w:rPr>
          <w:rFonts w:asciiTheme="minorHAnsi" w:hAnsiTheme="minorHAnsi" w:cstheme="minorHAnsi"/>
          <w:sz w:val="24"/>
          <w:szCs w:val="24"/>
        </w:rPr>
      </w:pPr>
      <w:r w:rsidRPr="00C56F2A">
        <w:rPr>
          <w:rFonts w:asciiTheme="minorHAnsi" w:hAnsiTheme="minorHAnsi" w:cstheme="minorHAnsi"/>
          <w:sz w:val="24"/>
          <w:szCs w:val="24"/>
        </w:rPr>
        <w:t>Ispuniti stavke troškovnika iz priloga 8.</w:t>
      </w:r>
    </w:p>
    <w:p w:rsidR="00C652A8" w:rsidRPr="00C56F2A" w:rsidRDefault="00C652A8">
      <w:pPr>
        <w:pStyle w:val="Bodytext20"/>
        <w:shd w:val="clear" w:color="auto" w:fill="auto"/>
        <w:tabs>
          <w:tab w:val="left" w:pos="738"/>
        </w:tabs>
        <w:spacing w:after="0" w:line="250" w:lineRule="exact"/>
        <w:ind w:left="760" w:firstLine="0"/>
        <w:jc w:val="both"/>
        <w:rPr>
          <w:rFonts w:asciiTheme="minorHAnsi" w:hAnsiTheme="minorHAnsi" w:cstheme="minorHAnsi"/>
          <w:sz w:val="24"/>
          <w:szCs w:val="24"/>
        </w:rPr>
      </w:pPr>
    </w:p>
    <w:p w:rsidR="00C652A8" w:rsidRPr="00C56F2A" w:rsidRDefault="00105E26">
      <w:pPr>
        <w:pStyle w:val="Bodytext20"/>
        <w:shd w:val="clear" w:color="auto" w:fill="auto"/>
        <w:spacing w:after="0" w:line="250" w:lineRule="exact"/>
        <w:ind w:firstLine="0"/>
        <w:jc w:val="both"/>
        <w:rPr>
          <w:rFonts w:asciiTheme="minorHAnsi" w:hAnsiTheme="minorHAnsi" w:cstheme="minorHAnsi"/>
          <w:sz w:val="24"/>
          <w:szCs w:val="24"/>
          <w:lang w:val="sl-SI" w:eastAsia="sl-SI" w:bidi="sl-SI"/>
        </w:rPr>
      </w:pPr>
      <w:r w:rsidRPr="00C56F2A">
        <w:rPr>
          <w:rFonts w:asciiTheme="minorHAnsi" w:hAnsiTheme="minorHAnsi" w:cstheme="minorHAnsi"/>
          <w:sz w:val="24"/>
          <w:szCs w:val="24"/>
        </w:rPr>
        <w:t xml:space="preserve">Vrijednost uštede </w:t>
      </w:r>
      <w:r w:rsidRPr="00C56F2A">
        <w:rPr>
          <w:rFonts w:asciiTheme="minorHAnsi" w:hAnsiTheme="minorHAnsi" w:cstheme="minorHAnsi"/>
          <w:sz w:val="24"/>
          <w:szCs w:val="24"/>
          <w:lang w:val="sl-SI" w:eastAsia="sl-SI" w:bidi="sl-SI"/>
        </w:rPr>
        <w:t xml:space="preserve">se izračunava </w:t>
      </w:r>
      <w:r w:rsidRPr="00C56F2A">
        <w:rPr>
          <w:rFonts w:asciiTheme="minorHAnsi" w:hAnsiTheme="minorHAnsi" w:cstheme="minorHAnsi"/>
          <w:sz w:val="24"/>
          <w:szCs w:val="24"/>
        </w:rPr>
        <w:t xml:space="preserve">kao </w:t>
      </w:r>
      <w:r w:rsidRPr="00C56F2A">
        <w:rPr>
          <w:rFonts w:asciiTheme="minorHAnsi" w:hAnsiTheme="minorHAnsi" w:cstheme="minorHAnsi"/>
          <w:sz w:val="24"/>
          <w:szCs w:val="24"/>
          <w:lang w:val="sl-SI" w:eastAsia="sl-SI" w:bidi="sl-SI"/>
        </w:rPr>
        <w:t xml:space="preserve">projekcija </w:t>
      </w:r>
      <w:r w:rsidRPr="00C56F2A">
        <w:rPr>
          <w:rFonts w:asciiTheme="minorHAnsi" w:hAnsiTheme="minorHAnsi" w:cstheme="minorHAnsi"/>
          <w:sz w:val="24"/>
          <w:szCs w:val="24"/>
        </w:rPr>
        <w:t xml:space="preserve">prosječnog smanjenja </w:t>
      </w:r>
      <w:r w:rsidRPr="00C56F2A">
        <w:rPr>
          <w:rFonts w:asciiTheme="minorHAnsi" w:hAnsiTheme="minorHAnsi" w:cstheme="minorHAnsi"/>
          <w:sz w:val="24"/>
          <w:szCs w:val="24"/>
          <w:lang w:val="sl-SI" w:eastAsia="sl-SI" w:bidi="sl-SI"/>
        </w:rPr>
        <w:t xml:space="preserve">potrošnje energenata u </w:t>
      </w:r>
      <w:r w:rsidRPr="00C56F2A">
        <w:rPr>
          <w:rFonts w:asciiTheme="minorHAnsi" w:hAnsiTheme="minorHAnsi" w:cstheme="minorHAnsi"/>
          <w:sz w:val="24"/>
          <w:szCs w:val="24"/>
        </w:rPr>
        <w:t xml:space="preserve">vrijednosti </w:t>
      </w:r>
      <w:r w:rsidRPr="00C56F2A">
        <w:rPr>
          <w:rFonts w:asciiTheme="minorHAnsi" w:hAnsiTheme="minorHAnsi" w:cstheme="minorHAnsi"/>
          <w:sz w:val="24"/>
          <w:szCs w:val="24"/>
          <w:lang w:val="sl-SI" w:eastAsia="sl-SI" w:bidi="sl-SI"/>
        </w:rPr>
        <w:t xml:space="preserve">iz </w:t>
      </w:r>
      <w:r w:rsidRPr="00C56F2A">
        <w:rPr>
          <w:rFonts w:asciiTheme="minorHAnsi" w:hAnsiTheme="minorHAnsi" w:cstheme="minorHAnsi"/>
          <w:sz w:val="24"/>
          <w:szCs w:val="24"/>
        </w:rPr>
        <w:t xml:space="preserve">Ponude </w:t>
      </w:r>
      <w:r w:rsidRPr="00C56F2A">
        <w:rPr>
          <w:rFonts w:asciiTheme="minorHAnsi" w:hAnsiTheme="minorHAnsi" w:cstheme="minorHAnsi"/>
          <w:sz w:val="24"/>
          <w:szCs w:val="24"/>
          <w:lang w:val="sl-SI" w:eastAsia="sl-SI" w:bidi="sl-SI"/>
        </w:rPr>
        <w:t xml:space="preserve">u odnosu na </w:t>
      </w:r>
      <w:r w:rsidRPr="00C56F2A">
        <w:rPr>
          <w:rFonts w:asciiTheme="minorHAnsi" w:hAnsiTheme="minorHAnsi" w:cstheme="minorHAnsi"/>
          <w:sz w:val="24"/>
          <w:szCs w:val="24"/>
        </w:rPr>
        <w:t xml:space="preserve">referentnu potrošnju </w:t>
      </w:r>
      <w:r w:rsidRPr="00C56F2A">
        <w:rPr>
          <w:rFonts w:asciiTheme="minorHAnsi" w:hAnsiTheme="minorHAnsi" w:cstheme="minorHAnsi"/>
          <w:sz w:val="24"/>
          <w:szCs w:val="24"/>
          <w:lang w:val="sl-SI" w:eastAsia="sl-SI" w:bidi="sl-SI"/>
        </w:rPr>
        <w:t xml:space="preserve">na </w:t>
      </w:r>
      <w:r w:rsidRPr="00C56F2A">
        <w:rPr>
          <w:rFonts w:asciiTheme="minorHAnsi" w:hAnsiTheme="minorHAnsi" w:cstheme="minorHAnsi"/>
          <w:sz w:val="24"/>
          <w:szCs w:val="24"/>
        </w:rPr>
        <w:t xml:space="preserve">godišnjoj razini, </w:t>
      </w:r>
      <w:r w:rsidRPr="00C56F2A">
        <w:rPr>
          <w:rFonts w:asciiTheme="minorHAnsi" w:hAnsiTheme="minorHAnsi" w:cstheme="minorHAnsi"/>
          <w:sz w:val="24"/>
          <w:szCs w:val="24"/>
          <w:lang w:val="sl-SI" w:eastAsia="sl-SI" w:bidi="sl-SI"/>
        </w:rPr>
        <w:t xml:space="preserve">tako da se </w:t>
      </w:r>
      <w:r w:rsidRPr="00C56F2A">
        <w:rPr>
          <w:rFonts w:asciiTheme="minorHAnsi" w:hAnsiTheme="minorHAnsi" w:cstheme="minorHAnsi"/>
          <w:sz w:val="24"/>
          <w:szCs w:val="24"/>
        </w:rPr>
        <w:t xml:space="preserve">pretpostavlja </w:t>
      </w:r>
      <w:r w:rsidRPr="00C56F2A">
        <w:rPr>
          <w:rFonts w:asciiTheme="minorHAnsi" w:hAnsiTheme="minorHAnsi" w:cstheme="minorHAnsi"/>
          <w:sz w:val="24"/>
          <w:szCs w:val="24"/>
          <w:lang w:val="sl-SI" w:eastAsia="sl-SI" w:bidi="sl-SI"/>
        </w:rPr>
        <w:t xml:space="preserve">da </w:t>
      </w:r>
      <w:r w:rsidRPr="00C56F2A">
        <w:rPr>
          <w:rFonts w:asciiTheme="minorHAnsi" w:hAnsiTheme="minorHAnsi" w:cstheme="minorHAnsi"/>
          <w:sz w:val="24"/>
          <w:szCs w:val="24"/>
        </w:rPr>
        <w:t xml:space="preserve">će javna rasvjeta </w:t>
      </w:r>
      <w:r w:rsidRPr="00C56F2A">
        <w:rPr>
          <w:rFonts w:asciiTheme="minorHAnsi" w:hAnsiTheme="minorHAnsi" w:cstheme="minorHAnsi"/>
          <w:sz w:val="24"/>
          <w:szCs w:val="24"/>
          <w:lang w:val="sl-SI" w:eastAsia="sl-SI" w:bidi="sl-SI"/>
        </w:rPr>
        <w:t xml:space="preserve">trošiti toliko </w:t>
      </w:r>
      <w:r w:rsidRPr="00C56F2A">
        <w:rPr>
          <w:rFonts w:asciiTheme="minorHAnsi" w:hAnsiTheme="minorHAnsi" w:cstheme="minorHAnsi"/>
          <w:sz w:val="24"/>
          <w:szCs w:val="24"/>
        </w:rPr>
        <w:t xml:space="preserve">manje </w:t>
      </w:r>
      <w:r w:rsidRPr="00C56F2A">
        <w:rPr>
          <w:rFonts w:asciiTheme="minorHAnsi" w:hAnsiTheme="minorHAnsi" w:cstheme="minorHAnsi"/>
          <w:sz w:val="24"/>
          <w:szCs w:val="24"/>
          <w:lang w:val="sl-SI" w:eastAsia="sl-SI" w:bidi="sl-SI"/>
        </w:rPr>
        <w:t xml:space="preserve">energije kolika je projektirana </w:t>
      </w:r>
      <w:r w:rsidRPr="00C56F2A">
        <w:rPr>
          <w:rFonts w:asciiTheme="minorHAnsi" w:hAnsiTheme="minorHAnsi" w:cstheme="minorHAnsi"/>
          <w:sz w:val="24"/>
          <w:szCs w:val="24"/>
        </w:rPr>
        <w:t xml:space="preserve">ušteda u fizičkim jedinicama, </w:t>
      </w:r>
      <w:r w:rsidRPr="00C56F2A">
        <w:rPr>
          <w:rFonts w:asciiTheme="minorHAnsi" w:hAnsiTheme="minorHAnsi" w:cstheme="minorHAnsi"/>
          <w:sz w:val="24"/>
          <w:szCs w:val="24"/>
          <w:lang w:val="sl-SI" w:eastAsia="sl-SI" w:bidi="sl-SI"/>
        </w:rPr>
        <w:t xml:space="preserve">a </w:t>
      </w:r>
      <w:r w:rsidRPr="00C56F2A">
        <w:rPr>
          <w:rFonts w:asciiTheme="minorHAnsi" w:hAnsiTheme="minorHAnsi" w:cstheme="minorHAnsi"/>
          <w:sz w:val="24"/>
          <w:szCs w:val="24"/>
        </w:rPr>
        <w:t xml:space="preserve">vrijednost </w:t>
      </w:r>
      <w:r w:rsidRPr="00C56F2A">
        <w:rPr>
          <w:rFonts w:asciiTheme="minorHAnsi" w:hAnsiTheme="minorHAnsi" w:cstheme="minorHAnsi"/>
          <w:sz w:val="24"/>
          <w:szCs w:val="24"/>
          <w:lang w:val="sl-SI" w:eastAsia="sl-SI" w:bidi="sl-SI"/>
        </w:rPr>
        <w:t xml:space="preserve">se obračunava po </w:t>
      </w:r>
      <w:r w:rsidRPr="00C56F2A">
        <w:rPr>
          <w:rFonts w:asciiTheme="minorHAnsi" w:hAnsiTheme="minorHAnsi" w:cstheme="minorHAnsi"/>
          <w:sz w:val="24"/>
          <w:szCs w:val="24"/>
        </w:rPr>
        <w:t xml:space="preserve">jednakim cijenama </w:t>
      </w:r>
      <w:r w:rsidRPr="00C56F2A">
        <w:rPr>
          <w:rFonts w:asciiTheme="minorHAnsi" w:hAnsiTheme="minorHAnsi" w:cstheme="minorHAnsi"/>
          <w:sz w:val="24"/>
          <w:szCs w:val="24"/>
          <w:lang w:val="sl-SI" w:eastAsia="sl-SI" w:bidi="sl-SI"/>
        </w:rPr>
        <w:t xml:space="preserve">električne energije za </w:t>
      </w:r>
      <w:r w:rsidRPr="00C56F2A">
        <w:rPr>
          <w:rFonts w:asciiTheme="minorHAnsi" w:hAnsiTheme="minorHAnsi" w:cstheme="minorHAnsi"/>
          <w:sz w:val="24"/>
          <w:szCs w:val="24"/>
        </w:rPr>
        <w:t xml:space="preserve">cijelo razdoblje </w:t>
      </w:r>
      <w:r w:rsidRPr="00C56F2A">
        <w:rPr>
          <w:rFonts w:asciiTheme="minorHAnsi" w:hAnsiTheme="minorHAnsi" w:cstheme="minorHAnsi"/>
          <w:sz w:val="24"/>
          <w:szCs w:val="24"/>
          <w:lang w:val="sl-SI" w:eastAsia="sl-SI" w:bidi="sl-SI"/>
        </w:rPr>
        <w:t xml:space="preserve">Ugovora objavljenim u tablicama </w:t>
      </w:r>
      <w:r w:rsidRPr="00C56F2A">
        <w:rPr>
          <w:rFonts w:asciiTheme="minorHAnsi" w:hAnsiTheme="minorHAnsi" w:cstheme="minorHAnsi"/>
          <w:sz w:val="24"/>
          <w:szCs w:val="24"/>
        </w:rPr>
        <w:t xml:space="preserve">„Referentna </w:t>
      </w:r>
      <w:r w:rsidRPr="00C56F2A">
        <w:rPr>
          <w:rFonts w:asciiTheme="minorHAnsi" w:hAnsiTheme="minorHAnsi" w:cstheme="minorHAnsi"/>
          <w:sz w:val="24"/>
          <w:szCs w:val="24"/>
          <w:lang w:val="sl-SI" w:eastAsia="sl-SI" w:bidi="sl-SI"/>
        </w:rPr>
        <w:t>potrošnja"-</w:t>
      </w:r>
      <w:r w:rsidR="001160F1" w:rsidRPr="00C56F2A">
        <w:rPr>
          <w:rFonts w:asciiTheme="minorHAnsi" w:hAnsiTheme="minorHAnsi" w:cstheme="minorHAnsi"/>
          <w:sz w:val="24"/>
          <w:szCs w:val="24"/>
          <w:lang w:val="sl-SI" w:eastAsia="sl-SI" w:bidi="sl-SI"/>
        </w:rPr>
        <w:t xml:space="preserve"> </w:t>
      </w:r>
      <w:r w:rsidRPr="00C56F2A">
        <w:rPr>
          <w:rFonts w:asciiTheme="minorHAnsi" w:hAnsiTheme="minorHAnsi" w:cstheme="minorHAnsi"/>
          <w:sz w:val="24"/>
          <w:szCs w:val="24"/>
          <w:lang w:val="sl-SI" w:eastAsia="sl-SI" w:bidi="sl-SI"/>
        </w:rPr>
        <w:t xml:space="preserve">prilog 5 ove Dokumentacije </w:t>
      </w:r>
      <w:r w:rsidR="00C56F2A" w:rsidRPr="00C56F2A">
        <w:rPr>
          <w:rFonts w:asciiTheme="minorHAnsi" w:hAnsiTheme="minorHAnsi" w:cstheme="minorHAnsi"/>
          <w:sz w:val="24"/>
          <w:szCs w:val="24"/>
          <w:lang w:val="sl-SI" w:eastAsia="sl-SI" w:bidi="sl-SI"/>
        </w:rPr>
        <w:t>o nabavi</w:t>
      </w:r>
      <w:r w:rsidRPr="00C56F2A">
        <w:rPr>
          <w:rFonts w:asciiTheme="minorHAnsi" w:hAnsiTheme="minorHAnsi" w:cstheme="minorHAnsi"/>
          <w:sz w:val="24"/>
          <w:szCs w:val="24"/>
          <w:lang w:val="sl-SI" w:eastAsia="sl-SI" w:bidi="sl-SI"/>
        </w:rPr>
        <w:t>.</w:t>
      </w:r>
    </w:p>
    <w:p w:rsidR="00C652A8" w:rsidRPr="00C56F2A" w:rsidRDefault="00C652A8">
      <w:pPr>
        <w:pStyle w:val="Bodytext20"/>
        <w:shd w:val="clear" w:color="auto" w:fill="auto"/>
        <w:spacing w:after="0" w:line="250" w:lineRule="exact"/>
        <w:ind w:firstLine="0"/>
        <w:jc w:val="both"/>
        <w:rPr>
          <w:rFonts w:asciiTheme="minorHAnsi" w:hAnsiTheme="minorHAnsi" w:cstheme="minorHAnsi"/>
          <w:sz w:val="24"/>
          <w:szCs w:val="24"/>
        </w:rPr>
      </w:pPr>
    </w:p>
    <w:p w:rsidR="00C652A8" w:rsidRPr="00C56F2A" w:rsidRDefault="00105E26">
      <w:pPr>
        <w:pStyle w:val="Bodytext20"/>
        <w:shd w:val="clear" w:color="auto" w:fill="auto"/>
        <w:spacing w:after="0" w:line="240" w:lineRule="auto"/>
        <w:ind w:firstLine="0"/>
        <w:jc w:val="both"/>
        <w:rPr>
          <w:rFonts w:asciiTheme="minorHAnsi" w:hAnsiTheme="minorHAnsi" w:cstheme="minorHAnsi"/>
          <w:sz w:val="24"/>
          <w:szCs w:val="24"/>
          <w:lang w:val="sl-SI" w:eastAsia="sl-SI" w:bidi="sl-SI"/>
        </w:rPr>
      </w:pPr>
      <w:r w:rsidRPr="00C56F2A">
        <w:rPr>
          <w:rFonts w:asciiTheme="minorHAnsi" w:hAnsiTheme="minorHAnsi" w:cstheme="minorHAnsi"/>
          <w:sz w:val="24"/>
          <w:szCs w:val="24"/>
        </w:rPr>
        <w:t xml:space="preserve">Referentna </w:t>
      </w:r>
      <w:r w:rsidRPr="00C56F2A">
        <w:rPr>
          <w:rFonts w:asciiTheme="minorHAnsi" w:hAnsiTheme="minorHAnsi" w:cstheme="minorHAnsi"/>
          <w:sz w:val="24"/>
          <w:szCs w:val="24"/>
          <w:lang w:val="sl-SI" w:eastAsia="sl-SI" w:bidi="sl-SI"/>
        </w:rPr>
        <w:t xml:space="preserve">potrošnja predstavlja iznos </w:t>
      </w:r>
      <w:r w:rsidRPr="00C56F2A">
        <w:rPr>
          <w:rFonts w:asciiTheme="minorHAnsi" w:hAnsiTheme="minorHAnsi" w:cstheme="minorHAnsi"/>
          <w:sz w:val="24"/>
          <w:szCs w:val="24"/>
        </w:rPr>
        <w:t xml:space="preserve">kojeg </w:t>
      </w:r>
      <w:r w:rsidRPr="00C56F2A">
        <w:rPr>
          <w:rFonts w:asciiTheme="minorHAnsi" w:hAnsiTheme="minorHAnsi" w:cstheme="minorHAnsi"/>
          <w:sz w:val="24"/>
          <w:szCs w:val="24"/>
          <w:lang w:val="sl-SI" w:eastAsia="sl-SI" w:bidi="sl-SI"/>
        </w:rPr>
        <w:t xml:space="preserve">Naručitelj </w:t>
      </w:r>
      <w:r w:rsidRPr="00C56F2A">
        <w:rPr>
          <w:rFonts w:asciiTheme="minorHAnsi" w:hAnsiTheme="minorHAnsi" w:cstheme="minorHAnsi"/>
          <w:sz w:val="24"/>
          <w:szCs w:val="24"/>
        </w:rPr>
        <w:t xml:space="preserve">prosječno </w:t>
      </w:r>
      <w:r w:rsidRPr="00C56F2A">
        <w:rPr>
          <w:rFonts w:asciiTheme="minorHAnsi" w:hAnsiTheme="minorHAnsi" w:cstheme="minorHAnsi"/>
          <w:sz w:val="24"/>
          <w:szCs w:val="24"/>
          <w:lang w:val="sl-SI" w:eastAsia="sl-SI" w:bidi="sl-SI"/>
        </w:rPr>
        <w:t xml:space="preserve">troši </w:t>
      </w:r>
      <w:r w:rsidRPr="00C56F2A">
        <w:rPr>
          <w:rFonts w:asciiTheme="minorHAnsi" w:hAnsiTheme="minorHAnsi" w:cstheme="minorHAnsi"/>
          <w:sz w:val="24"/>
          <w:szCs w:val="24"/>
        </w:rPr>
        <w:t xml:space="preserve">godišnje </w:t>
      </w:r>
      <w:r w:rsidRPr="00C56F2A">
        <w:rPr>
          <w:rFonts w:asciiTheme="minorHAnsi" w:hAnsiTheme="minorHAnsi" w:cstheme="minorHAnsi"/>
          <w:sz w:val="24"/>
          <w:szCs w:val="24"/>
          <w:lang w:val="sl-SI" w:eastAsia="sl-SI" w:bidi="sl-SI"/>
        </w:rPr>
        <w:t xml:space="preserve">za </w:t>
      </w:r>
      <w:r w:rsidRPr="00C56F2A">
        <w:rPr>
          <w:rFonts w:asciiTheme="minorHAnsi" w:hAnsiTheme="minorHAnsi" w:cstheme="minorHAnsi"/>
          <w:sz w:val="24"/>
          <w:szCs w:val="24"/>
        </w:rPr>
        <w:t xml:space="preserve">električnu energiju </w:t>
      </w:r>
      <w:r w:rsidRPr="00C56F2A">
        <w:rPr>
          <w:rFonts w:asciiTheme="minorHAnsi" w:hAnsiTheme="minorHAnsi" w:cstheme="minorHAnsi"/>
          <w:sz w:val="24"/>
          <w:szCs w:val="24"/>
          <w:lang w:val="sl-SI" w:eastAsia="sl-SI" w:bidi="sl-SI"/>
        </w:rPr>
        <w:t xml:space="preserve">za </w:t>
      </w:r>
      <w:r w:rsidRPr="00C56F2A">
        <w:rPr>
          <w:rFonts w:asciiTheme="minorHAnsi" w:hAnsiTheme="minorHAnsi" w:cstheme="minorHAnsi"/>
          <w:sz w:val="24"/>
          <w:szCs w:val="24"/>
        </w:rPr>
        <w:t>javnu rasvjetu</w:t>
      </w:r>
      <w:r w:rsidRPr="00C56F2A">
        <w:rPr>
          <w:rFonts w:asciiTheme="minorHAnsi" w:hAnsiTheme="minorHAnsi" w:cstheme="minorHAnsi"/>
          <w:sz w:val="24"/>
          <w:szCs w:val="24"/>
          <w:lang w:val="sl-SI" w:eastAsia="sl-SI" w:bidi="sl-SI"/>
        </w:rPr>
        <w:t xml:space="preserve">. </w:t>
      </w:r>
    </w:p>
    <w:p w:rsidR="00C652A8" w:rsidRPr="00C56F2A" w:rsidRDefault="00C652A8">
      <w:pPr>
        <w:pStyle w:val="Bodytext20"/>
        <w:shd w:val="clear" w:color="auto" w:fill="auto"/>
        <w:spacing w:after="0" w:line="240" w:lineRule="auto"/>
        <w:ind w:firstLine="0"/>
        <w:jc w:val="both"/>
        <w:rPr>
          <w:rFonts w:asciiTheme="minorHAnsi" w:hAnsiTheme="minorHAnsi" w:cstheme="minorHAnsi"/>
          <w:sz w:val="24"/>
          <w:szCs w:val="24"/>
          <w:lang w:val="sl-SI" w:eastAsia="sl-SI" w:bidi="sl-SI"/>
        </w:rPr>
      </w:pPr>
    </w:p>
    <w:p w:rsidR="00C652A8" w:rsidRPr="00C56F2A" w:rsidRDefault="00105E26">
      <w:pPr>
        <w:pStyle w:val="Bodytext20"/>
        <w:shd w:val="clear" w:color="auto" w:fill="auto"/>
        <w:spacing w:after="0" w:line="240" w:lineRule="auto"/>
        <w:ind w:firstLine="0"/>
        <w:jc w:val="both"/>
        <w:rPr>
          <w:rFonts w:asciiTheme="minorHAnsi" w:hAnsiTheme="minorHAnsi" w:cstheme="minorHAnsi"/>
          <w:sz w:val="24"/>
          <w:szCs w:val="24"/>
          <w:lang w:val="sl-SI" w:eastAsia="sl-SI" w:bidi="sl-SI"/>
        </w:rPr>
      </w:pPr>
      <w:r w:rsidRPr="00C56F2A">
        <w:rPr>
          <w:rFonts w:asciiTheme="minorHAnsi" w:hAnsiTheme="minorHAnsi" w:cstheme="minorHAnsi"/>
          <w:sz w:val="24"/>
          <w:szCs w:val="24"/>
        </w:rPr>
        <w:t xml:space="preserve">Referentna </w:t>
      </w:r>
      <w:r w:rsidRPr="00C56F2A">
        <w:rPr>
          <w:rFonts w:asciiTheme="minorHAnsi" w:hAnsiTheme="minorHAnsi" w:cstheme="minorHAnsi"/>
          <w:sz w:val="24"/>
          <w:szCs w:val="24"/>
          <w:lang w:val="sl-SI" w:eastAsia="sl-SI" w:bidi="sl-SI"/>
        </w:rPr>
        <w:t xml:space="preserve">potrošnja </w:t>
      </w:r>
      <w:r w:rsidRPr="00C56F2A">
        <w:rPr>
          <w:rFonts w:asciiTheme="minorHAnsi" w:hAnsiTheme="minorHAnsi" w:cstheme="minorHAnsi"/>
          <w:sz w:val="24"/>
          <w:szCs w:val="24"/>
        </w:rPr>
        <w:t xml:space="preserve">javne rasvjete </w:t>
      </w:r>
      <w:r w:rsidRPr="00C56F2A">
        <w:rPr>
          <w:rFonts w:asciiTheme="minorHAnsi" w:hAnsiTheme="minorHAnsi" w:cstheme="minorHAnsi"/>
          <w:sz w:val="24"/>
          <w:szCs w:val="24"/>
          <w:lang w:val="sl-SI" w:eastAsia="sl-SI" w:bidi="sl-SI"/>
        </w:rPr>
        <w:t>iznosi:</w:t>
      </w:r>
    </w:p>
    <w:p w:rsidR="00C652A8" w:rsidRPr="00C56F2A" w:rsidRDefault="00C652A8">
      <w:pPr>
        <w:pStyle w:val="Bodytext20"/>
        <w:shd w:val="clear" w:color="auto" w:fill="auto"/>
        <w:spacing w:after="0" w:line="240" w:lineRule="auto"/>
        <w:ind w:firstLine="0"/>
        <w:jc w:val="both"/>
        <w:rPr>
          <w:rFonts w:asciiTheme="minorHAnsi" w:hAnsiTheme="minorHAnsi" w:cstheme="minorHAnsi"/>
          <w:sz w:val="24"/>
          <w:szCs w:val="24"/>
          <w:lang w:val="sl-SI" w:eastAsia="sl-SI" w:bidi="sl-SI"/>
        </w:rPr>
      </w:pPr>
    </w:p>
    <w:p w:rsidR="00C652A8" w:rsidRPr="00C56F2A" w:rsidRDefault="00105E26">
      <w:pPr>
        <w:pStyle w:val="Bodytext20"/>
        <w:shd w:val="clear" w:color="auto" w:fill="auto"/>
        <w:spacing w:after="0" w:line="240" w:lineRule="auto"/>
        <w:ind w:firstLine="0"/>
        <w:jc w:val="both"/>
        <w:rPr>
          <w:rFonts w:asciiTheme="minorHAnsi" w:hAnsiTheme="minorHAnsi" w:cstheme="minorHAnsi"/>
          <w:sz w:val="24"/>
          <w:szCs w:val="24"/>
        </w:rPr>
      </w:pPr>
      <w:r w:rsidRPr="00C56F2A">
        <w:rPr>
          <w:rFonts w:asciiTheme="minorHAnsi" w:hAnsiTheme="minorHAnsi" w:cstheme="minorHAnsi"/>
          <w:sz w:val="24"/>
          <w:szCs w:val="24"/>
          <w:lang w:val="sl-SI" w:eastAsia="sl-SI" w:bidi="sl-SI"/>
        </w:rPr>
        <w:lastRenderedPageBreak/>
        <w:t xml:space="preserve">- električna energija </w:t>
      </w:r>
      <w:r w:rsidR="00495F31">
        <w:rPr>
          <w:rFonts w:asciiTheme="minorHAnsi" w:hAnsiTheme="minorHAnsi" w:cstheme="minorHAnsi"/>
          <w:sz w:val="24"/>
          <w:szCs w:val="24"/>
          <w:lang w:val="sl-SI" w:eastAsia="sl-SI" w:bidi="sl-SI"/>
        </w:rPr>
        <w:t>485.287,00</w:t>
      </w:r>
      <w:r w:rsidR="00CB3E01" w:rsidRPr="00C56F2A">
        <w:rPr>
          <w:rFonts w:asciiTheme="minorHAnsi" w:hAnsiTheme="minorHAnsi" w:cstheme="minorHAnsi"/>
          <w:sz w:val="24"/>
          <w:szCs w:val="24"/>
          <w:lang w:val="sl-SI" w:eastAsia="sl-SI" w:bidi="sl-SI"/>
        </w:rPr>
        <w:t xml:space="preserve"> </w:t>
      </w:r>
      <w:r w:rsidRPr="00C56F2A">
        <w:rPr>
          <w:rFonts w:asciiTheme="minorHAnsi" w:hAnsiTheme="minorHAnsi" w:cstheme="minorHAnsi"/>
          <w:sz w:val="24"/>
          <w:szCs w:val="24"/>
          <w:lang w:val="sl-SI" w:eastAsia="sl-SI" w:bidi="sl-SI"/>
        </w:rPr>
        <w:t>kWh/godišnje</w:t>
      </w:r>
    </w:p>
    <w:p w:rsidR="00C652A8" w:rsidRPr="00C56F2A" w:rsidRDefault="00C652A8">
      <w:pPr>
        <w:pStyle w:val="Bodytext20"/>
        <w:shd w:val="clear" w:color="auto" w:fill="auto"/>
        <w:tabs>
          <w:tab w:val="left" w:pos="198"/>
        </w:tabs>
        <w:spacing w:after="0" w:line="240" w:lineRule="auto"/>
        <w:ind w:firstLine="0"/>
        <w:jc w:val="both"/>
        <w:rPr>
          <w:rFonts w:asciiTheme="minorHAnsi" w:hAnsiTheme="minorHAnsi" w:cstheme="minorHAnsi"/>
          <w:sz w:val="24"/>
          <w:szCs w:val="24"/>
        </w:rPr>
      </w:pPr>
    </w:p>
    <w:p w:rsidR="00C652A8" w:rsidRPr="00C56F2A" w:rsidRDefault="00105E26">
      <w:pPr>
        <w:pStyle w:val="Bodytext20"/>
        <w:shd w:val="clear" w:color="auto" w:fill="auto"/>
        <w:spacing w:after="0" w:line="240" w:lineRule="auto"/>
        <w:ind w:firstLine="0"/>
        <w:jc w:val="both"/>
        <w:rPr>
          <w:rFonts w:asciiTheme="minorHAnsi" w:hAnsiTheme="minorHAnsi" w:cstheme="minorHAnsi"/>
          <w:sz w:val="24"/>
          <w:szCs w:val="24"/>
          <w:lang w:val="sl-SI" w:eastAsia="sl-SI" w:bidi="sl-SI"/>
        </w:rPr>
      </w:pPr>
      <w:r w:rsidRPr="00C56F2A">
        <w:rPr>
          <w:rFonts w:asciiTheme="minorHAnsi" w:hAnsiTheme="minorHAnsi" w:cstheme="minorHAnsi"/>
          <w:sz w:val="24"/>
          <w:szCs w:val="24"/>
          <w:lang w:val="sl-SI" w:eastAsia="sl-SI" w:bidi="sl-SI"/>
        </w:rPr>
        <w:t xml:space="preserve">- što iznosi </w:t>
      </w:r>
      <w:r w:rsidRPr="00C56F2A">
        <w:rPr>
          <w:rFonts w:asciiTheme="minorHAnsi" w:hAnsiTheme="minorHAnsi" w:cstheme="minorHAnsi"/>
          <w:sz w:val="24"/>
          <w:szCs w:val="24"/>
        </w:rPr>
        <w:t xml:space="preserve">godišnje </w:t>
      </w:r>
      <w:r w:rsidR="00495F31">
        <w:rPr>
          <w:rFonts w:asciiTheme="minorHAnsi" w:hAnsiTheme="minorHAnsi" w:cstheme="minorHAnsi"/>
          <w:sz w:val="24"/>
          <w:szCs w:val="24"/>
        </w:rPr>
        <w:t>363.965,25</w:t>
      </w:r>
      <w:r w:rsidRPr="00C56F2A">
        <w:rPr>
          <w:rFonts w:asciiTheme="minorHAnsi" w:hAnsiTheme="minorHAnsi" w:cstheme="minorHAnsi"/>
          <w:sz w:val="24"/>
          <w:szCs w:val="24"/>
          <w:lang w:val="sl-SI" w:eastAsia="sl-SI" w:bidi="sl-SI"/>
        </w:rPr>
        <w:t xml:space="preserve"> </w:t>
      </w:r>
      <w:r w:rsidRPr="00C56F2A">
        <w:rPr>
          <w:rFonts w:asciiTheme="minorHAnsi" w:hAnsiTheme="minorHAnsi" w:cstheme="minorHAnsi"/>
          <w:sz w:val="24"/>
          <w:szCs w:val="24"/>
        </w:rPr>
        <w:t>kn (</w:t>
      </w:r>
      <w:r w:rsidR="00CB3E01" w:rsidRPr="00C56F2A">
        <w:rPr>
          <w:rFonts w:asciiTheme="minorHAnsi" w:hAnsiTheme="minorHAnsi" w:cstheme="minorHAnsi"/>
          <w:sz w:val="24"/>
          <w:szCs w:val="24"/>
        </w:rPr>
        <w:t>sa PDV-om</w:t>
      </w:r>
      <w:r w:rsidRPr="00C56F2A">
        <w:rPr>
          <w:rFonts w:asciiTheme="minorHAnsi" w:hAnsiTheme="minorHAnsi" w:cstheme="minorHAnsi"/>
          <w:sz w:val="24"/>
          <w:szCs w:val="24"/>
          <w:lang w:val="sl-SI" w:eastAsia="sl-SI" w:bidi="sl-SI"/>
        </w:rPr>
        <w:t>)</w:t>
      </w:r>
    </w:p>
    <w:p w:rsidR="00C652A8" w:rsidRPr="00C56F2A" w:rsidRDefault="00C652A8">
      <w:pPr>
        <w:pStyle w:val="Bodytext20"/>
        <w:shd w:val="clear" w:color="auto" w:fill="auto"/>
        <w:spacing w:after="0" w:line="254" w:lineRule="exact"/>
        <w:ind w:firstLine="0"/>
        <w:jc w:val="both"/>
        <w:rPr>
          <w:rFonts w:asciiTheme="minorHAnsi" w:hAnsiTheme="minorHAnsi" w:cstheme="minorHAnsi"/>
          <w:sz w:val="24"/>
          <w:szCs w:val="24"/>
        </w:rPr>
      </w:pPr>
    </w:p>
    <w:p w:rsidR="00C652A8" w:rsidRPr="00C56F2A" w:rsidRDefault="00105E26">
      <w:pPr>
        <w:pStyle w:val="Bodytext20"/>
        <w:shd w:val="clear" w:color="auto" w:fill="auto"/>
        <w:spacing w:after="0" w:line="254" w:lineRule="exact"/>
        <w:ind w:firstLine="0"/>
        <w:jc w:val="both"/>
        <w:rPr>
          <w:rFonts w:asciiTheme="minorHAnsi" w:hAnsiTheme="minorHAnsi" w:cstheme="minorHAnsi"/>
          <w:sz w:val="24"/>
          <w:szCs w:val="24"/>
        </w:rPr>
      </w:pPr>
      <w:r w:rsidRPr="00C56F2A">
        <w:rPr>
          <w:rFonts w:asciiTheme="minorHAnsi" w:hAnsiTheme="minorHAnsi" w:cstheme="minorHAnsi"/>
          <w:sz w:val="24"/>
          <w:szCs w:val="24"/>
          <w:lang w:val="sl-SI" w:eastAsia="sl-SI" w:bidi="sl-SI"/>
        </w:rPr>
        <w:t xml:space="preserve">prema </w:t>
      </w:r>
      <w:r w:rsidRPr="00C56F2A">
        <w:rPr>
          <w:rFonts w:asciiTheme="minorHAnsi" w:hAnsiTheme="minorHAnsi" w:cstheme="minorHAnsi"/>
          <w:sz w:val="24"/>
          <w:szCs w:val="24"/>
        </w:rPr>
        <w:t xml:space="preserve">cijenama </w:t>
      </w:r>
      <w:r w:rsidRPr="00C56F2A">
        <w:rPr>
          <w:rFonts w:asciiTheme="minorHAnsi" w:hAnsiTheme="minorHAnsi" w:cstheme="minorHAnsi"/>
          <w:sz w:val="24"/>
          <w:szCs w:val="24"/>
          <w:lang w:val="sl-SI" w:eastAsia="sl-SI" w:bidi="sl-SI"/>
        </w:rPr>
        <w:t xml:space="preserve">električne energije objavljenim u ovoj Dokumentaciji </w:t>
      </w:r>
      <w:r w:rsidR="00C56F2A" w:rsidRPr="00C56F2A">
        <w:rPr>
          <w:rFonts w:asciiTheme="minorHAnsi" w:hAnsiTheme="minorHAnsi" w:cstheme="minorHAnsi"/>
          <w:sz w:val="24"/>
          <w:szCs w:val="24"/>
          <w:lang w:val="sl-SI" w:eastAsia="sl-SI" w:bidi="sl-SI"/>
        </w:rPr>
        <w:t>o nabavi</w:t>
      </w:r>
      <w:r w:rsidRPr="00C56F2A">
        <w:rPr>
          <w:rFonts w:asciiTheme="minorHAnsi" w:hAnsiTheme="minorHAnsi" w:cstheme="minorHAnsi"/>
          <w:sz w:val="24"/>
          <w:szCs w:val="24"/>
        </w:rPr>
        <w:t xml:space="preserve">. </w:t>
      </w:r>
    </w:p>
    <w:p w:rsidR="00C652A8" w:rsidRPr="00C56F2A" w:rsidRDefault="00C652A8">
      <w:pPr>
        <w:pStyle w:val="Bodytext20"/>
        <w:shd w:val="clear" w:color="auto" w:fill="auto"/>
        <w:spacing w:after="0" w:line="254" w:lineRule="exact"/>
        <w:ind w:firstLine="0"/>
        <w:jc w:val="both"/>
        <w:rPr>
          <w:rFonts w:asciiTheme="minorHAnsi" w:hAnsiTheme="minorHAnsi" w:cstheme="minorHAnsi"/>
          <w:sz w:val="24"/>
          <w:szCs w:val="24"/>
        </w:rPr>
      </w:pPr>
    </w:p>
    <w:p w:rsidR="00C652A8" w:rsidRPr="00C56F2A" w:rsidRDefault="00105E26">
      <w:pPr>
        <w:pStyle w:val="Bodytext20"/>
        <w:shd w:val="clear" w:color="auto" w:fill="auto"/>
        <w:spacing w:after="120" w:line="250" w:lineRule="exact"/>
        <w:ind w:firstLine="0"/>
        <w:jc w:val="both"/>
        <w:rPr>
          <w:rFonts w:asciiTheme="minorHAnsi" w:hAnsiTheme="minorHAnsi" w:cstheme="minorHAnsi"/>
          <w:sz w:val="24"/>
          <w:szCs w:val="24"/>
        </w:rPr>
      </w:pPr>
      <w:r w:rsidRPr="00C56F2A">
        <w:rPr>
          <w:rFonts w:asciiTheme="minorHAnsi" w:hAnsiTheme="minorHAnsi" w:cstheme="minorHAnsi"/>
          <w:sz w:val="24"/>
          <w:szCs w:val="24"/>
        </w:rPr>
        <w:t>Pružatelj je obvezan postići uštede koje odgovaraju najmanje ukupnoj vrijednosti uštede izraženoj u ponudi</w:t>
      </w:r>
      <w:r w:rsidR="00C56F2A" w:rsidRPr="00C56F2A">
        <w:rPr>
          <w:rFonts w:asciiTheme="minorHAnsi" w:hAnsiTheme="minorHAnsi" w:cstheme="minorHAnsi"/>
          <w:sz w:val="24"/>
          <w:szCs w:val="24"/>
        </w:rPr>
        <w:t>, „Ponudbene tablice" prilog 2 D</w:t>
      </w:r>
      <w:r w:rsidRPr="00C56F2A">
        <w:rPr>
          <w:rFonts w:asciiTheme="minorHAnsi" w:hAnsiTheme="minorHAnsi" w:cstheme="minorHAnsi"/>
          <w:sz w:val="24"/>
          <w:szCs w:val="24"/>
        </w:rPr>
        <w:t xml:space="preserve">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za što će mu se za vrijeme trajanja Razdoblje zajamčenih ušteda isplaćivati naknada izražena u „Ponudbene tablice"-</w:t>
      </w:r>
      <w:r w:rsidR="00C56F2A" w:rsidRPr="00C56F2A">
        <w:rPr>
          <w:rFonts w:asciiTheme="minorHAnsi" w:hAnsiTheme="minorHAnsi" w:cstheme="minorHAnsi"/>
          <w:sz w:val="24"/>
          <w:szCs w:val="24"/>
        </w:rPr>
        <w:t xml:space="preserve"> prilog 2 D</w:t>
      </w:r>
      <w:r w:rsidRPr="00C56F2A">
        <w:rPr>
          <w:rFonts w:asciiTheme="minorHAnsi" w:hAnsiTheme="minorHAnsi" w:cstheme="minorHAnsi"/>
          <w:sz w:val="24"/>
          <w:szCs w:val="24"/>
        </w:rPr>
        <w:t xml:space="preserve">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xml:space="preserve"> - Naknada za energetsku uslugu, a eventualno postizanje većeg stupnja uštede neće utjecati na navedene obveze.</w:t>
      </w:r>
    </w:p>
    <w:p w:rsidR="00C652A8" w:rsidRPr="00C56F2A" w:rsidRDefault="00105E26">
      <w:pPr>
        <w:pStyle w:val="Bodytext20"/>
        <w:shd w:val="clear" w:color="auto" w:fill="auto"/>
        <w:spacing w:after="0" w:line="250" w:lineRule="exact"/>
        <w:ind w:firstLine="0"/>
        <w:jc w:val="both"/>
        <w:rPr>
          <w:rFonts w:asciiTheme="minorHAnsi" w:hAnsiTheme="minorHAnsi" w:cstheme="minorHAnsi"/>
          <w:sz w:val="24"/>
          <w:szCs w:val="24"/>
        </w:rPr>
        <w:sectPr w:rsidR="00C652A8" w:rsidRPr="00C56F2A">
          <w:type w:val="continuous"/>
          <w:pgSz w:w="11900" w:h="16840" w:code="9"/>
          <w:pgMar w:top="1701" w:right="1418" w:bottom="1134" w:left="1418" w:header="567" w:footer="299" w:gutter="0"/>
          <w:cols w:space="720"/>
          <w:docGrid w:linePitch="360"/>
        </w:sectPr>
      </w:pPr>
      <w:r w:rsidRPr="00C56F2A">
        <w:rPr>
          <w:rFonts w:asciiTheme="minorHAnsi" w:hAnsiTheme="minorHAnsi" w:cstheme="minorHAnsi"/>
          <w:sz w:val="24"/>
          <w:szCs w:val="24"/>
        </w:rPr>
        <w:t>Ponuditelj u ponudi, odnosno u „Ponudbene tablice"-</w:t>
      </w:r>
      <w:r w:rsidR="00C56F2A" w:rsidRPr="00C56F2A">
        <w:rPr>
          <w:rFonts w:asciiTheme="minorHAnsi" w:hAnsiTheme="minorHAnsi" w:cstheme="minorHAnsi"/>
          <w:sz w:val="24"/>
          <w:szCs w:val="24"/>
        </w:rPr>
        <w:t xml:space="preserve"> prilog 2 D</w:t>
      </w:r>
      <w:r w:rsidRPr="00C56F2A">
        <w:rPr>
          <w:rFonts w:asciiTheme="minorHAnsi" w:hAnsiTheme="minorHAnsi" w:cstheme="minorHAnsi"/>
          <w:sz w:val="24"/>
          <w:szCs w:val="24"/>
        </w:rPr>
        <w:t xml:space="preserve">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xml:space="preserve">, mora iskazati naknadu za energetsku uslugu u koju moraju biti uključeni svi troškovi navedeni u točki 4. ove Dokumentacije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 uključujući i obveze plaćanja naknade po godinama. Ponuditelj u ponudi mora navesti sve mjere koje će se poduzeti u svrhu poboljšanja energetske učinkovitosti što uključuje kratki opis mjera za javnu rasvjetu, uštede po energentu (električna energija) nakon provedbe Mjera (izraženu u % u odnosu na referentnu potrošnju i apsolutnim iznosima) i ukupna ušteda na javnoj rasvjeti (izraženu u % u odnosu na referentnu potrošnju i apsolutnim iznosima). Detaljna razrada svih predviđenih mjera mora biti prikazana u Projektu. Ugovor o energetskom učinku biti će sklopljen na vrijednost naknade za energetsku uslugu iz „Ponudbene tablice"-</w:t>
      </w:r>
      <w:r w:rsidR="00C56F2A" w:rsidRPr="00C56F2A">
        <w:rPr>
          <w:rFonts w:asciiTheme="minorHAnsi" w:hAnsiTheme="minorHAnsi" w:cstheme="minorHAnsi"/>
          <w:sz w:val="24"/>
          <w:szCs w:val="24"/>
        </w:rPr>
        <w:t xml:space="preserve"> </w:t>
      </w:r>
      <w:r w:rsidRPr="00C56F2A">
        <w:rPr>
          <w:rFonts w:asciiTheme="minorHAnsi" w:hAnsiTheme="minorHAnsi" w:cstheme="minorHAnsi"/>
          <w:sz w:val="24"/>
          <w:szCs w:val="24"/>
        </w:rPr>
        <w:t xml:space="preserve">prilog 2 </w:t>
      </w:r>
      <w:r w:rsidR="00C56F2A" w:rsidRPr="00C56F2A">
        <w:rPr>
          <w:rFonts w:asciiTheme="minorHAnsi" w:hAnsiTheme="minorHAnsi" w:cstheme="minorHAnsi"/>
          <w:sz w:val="24"/>
          <w:szCs w:val="24"/>
        </w:rPr>
        <w:t>D</w:t>
      </w:r>
      <w:r w:rsidRPr="00C56F2A">
        <w:rPr>
          <w:rFonts w:asciiTheme="minorHAnsi" w:hAnsiTheme="minorHAnsi" w:cstheme="minorHAnsi"/>
          <w:sz w:val="24"/>
          <w:szCs w:val="24"/>
        </w:rPr>
        <w:t xml:space="preserve">okumentacije </w:t>
      </w:r>
      <w:r w:rsidR="00C56F2A" w:rsidRPr="00C56F2A">
        <w:rPr>
          <w:rFonts w:asciiTheme="minorHAnsi" w:hAnsiTheme="minorHAnsi" w:cstheme="minorHAnsi"/>
          <w:sz w:val="24"/>
          <w:szCs w:val="24"/>
        </w:rPr>
        <w:t>o nabavi</w:t>
      </w:r>
      <w:r w:rsidRPr="00C56F2A">
        <w:rPr>
          <w:rFonts w:asciiTheme="minorHAnsi" w:hAnsiTheme="minorHAnsi" w:cstheme="minorHAnsi"/>
          <w:sz w:val="24"/>
          <w:szCs w:val="24"/>
        </w:rPr>
        <w:t>.</w:t>
      </w:r>
    </w:p>
    <w:p w:rsidR="00C56F2A" w:rsidRDefault="00C56F2A" w:rsidP="00C56F2A">
      <w:pPr>
        <w:pStyle w:val="Heading20"/>
        <w:keepNext/>
        <w:keepLines/>
        <w:shd w:val="clear" w:color="auto" w:fill="auto"/>
        <w:tabs>
          <w:tab w:val="left" w:pos="380"/>
        </w:tabs>
        <w:spacing w:before="0" w:after="0" w:line="250" w:lineRule="exact"/>
        <w:ind w:left="360"/>
        <w:jc w:val="both"/>
        <w:rPr>
          <w:rFonts w:ascii="Arial" w:hAnsi="Arial" w:cs="Arial"/>
          <w:b/>
        </w:rPr>
      </w:pPr>
      <w:bookmarkStart w:id="10" w:name="bookmark33"/>
    </w:p>
    <w:p w:rsidR="00C652A8" w:rsidRPr="004A485C" w:rsidRDefault="00105E26">
      <w:pPr>
        <w:pStyle w:val="Heading20"/>
        <w:keepNext/>
        <w:keepLines/>
        <w:numPr>
          <w:ilvl w:val="0"/>
          <w:numId w:val="2"/>
        </w:numPr>
        <w:shd w:val="clear" w:color="auto" w:fill="auto"/>
        <w:tabs>
          <w:tab w:val="left" w:pos="380"/>
        </w:tabs>
        <w:spacing w:before="0" w:after="0" w:line="250" w:lineRule="exact"/>
        <w:jc w:val="both"/>
        <w:rPr>
          <w:rFonts w:asciiTheme="minorHAnsi" w:hAnsiTheme="minorHAnsi" w:cstheme="minorHAnsi"/>
          <w:b/>
          <w:sz w:val="24"/>
          <w:szCs w:val="24"/>
        </w:rPr>
      </w:pPr>
      <w:r w:rsidRPr="004A485C">
        <w:rPr>
          <w:rFonts w:asciiTheme="minorHAnsi" w:hAnsiTheme="minorHAnsi" w:cstheme="minorHAnsi"/>
          <w:b/>
          <w:sz w:val="24"/>
          <w:szCs w:val="24"/>
        </w:rPr>
        <w:t>Opis i oznaka grupa predmeta nabave, ako je predmet nabave podijeljen na grupe</w:t>
      </w:r>
      <w:bookmarkEnd w:id="10"/>
    </w:p>
    <w:p w:rsidR="004A485C" w:rsidRPr="004A485C" w:rsidRDefault="004A485C" w:rsidP="004A485C">
      <w:pPr>
        <w:pStyle w:val="Heading20"/>
        <w:keepNext/>
        <w:keepLines/>
        <w:shd w:val="clear" w:color="auto" w:fill="auto"/>
        <w:tabs>
          <w:tab w:val="left" w:pos="380"/>
        </w:tabs>
        <w:spacing w:before="0" w:after="0" w:line="250" w:lineRule="exact"/>
        <w:ind w:left="360"/>
        <w:jc w:val="both"/>
        <w:rPr>
          <w:rFonts w:asciiTheme="minorHAnsi" w:hAnsiTheme="minorHAnsi" w:cstheme="minorHAnsi"/>
          <w:b/>
          <w:sz w:val="24"/>
          <w:szCs w:val="24"/>
        </w:rPr>
      </w:pPr>
    </w:p>
    <w:p w:rsidR="00C652A8" w:rsidRPr="004A485C" w:rsidRDefault="00105E26">
      <w:pPr>
        <w:pStyle w:val="Bodytext20"/>
        <w:shd w:val="clear" w:color="auto" w:fill="auto"/>
        <w:spacing w:after="204" w:line="250" w:lineRule="exact"/>
        <w:ind w:firstLine="0"/>
        <w:jc w:val="both"/>
        <w:rPr>
          <w:rFonts w:asciiTheme="minorHAnsi" w:hAnsiTheme="minorHAnsi" w:cstheme="minorHAnsi"/>
          <w:sz w:val="24"/>
          <w:szCs w:val="24"/>
        </w:rPr>
      </w:pPr>
      <w:r w:rsidRPr="004A485C">
        <w:rPr>
          <w:rFonts w:asciiTheme="minorHAnsi" w:hAnsiTheme="minorHAnsi" w:cstheme="minorHAnsi"/>
          <w:sz w:val="24"/>
          <w:szCs w:val="24"/>
        </w:rPr>
        <w:t xml:space="preserve">Predmet nabave nije podijeljen na grupe te je ponuditelj u obvezi ponuditi predmet nabave u cijelosti. </w:t>
      </w:r>
    </w:p>
    <w:p w:rsidR="00C652A8" w:rsidRPr="004A485C" w:rsidRDefault="00105E26">
      <w:pPr>
        <w:pStyle w:val="Bodytext20"/>
        <w:shd w:val="clear" w:color="auto" w:fill="auto"/>
        <w:spacing w:after="211" w:line="220" w:lineRule="exact"/>
        <w:ind w:firstLine="0"/>
        <w:jc w:val="both"/>
        <w:rPr>
          <w:rFonts w:asciiTheme="minorHAnsi" w:hAnsiTheme="minorHAnsi" w:cstheme="minorHAnsi"/>
          <w:sz w:val="24"/>
          <w:szCs w:val="24"/>
        </w:rPr>
      </w:pPr>
      <w:r w:rsidRPr="004A485C">
        <w:rPr>
          <w:rFonts w:asciiTheme="minorHAnsi" w:hAnsiTheme="minorHAnsi" w:cstheme="minorHAnsi"/>
          <w:sz w:val="24"/>
          <w:szCs w:val="24"/>
        </w:rPr>
        <w:t>CPV oznaka predmeta nabave: 71314200-4 Usluge u području gospodarenja energijom</w:t>
      </w:r>
    </w:p>
    <w:p w:rsidR="00C652A8" w:rsidRPr="004A485C" w:rsidRDefault="00105E26">
      <w:pPr>
        <w:pStyle w:val="Heading20"/>
        <w:keepNext/>
        <w:keepLines/>
        <w:numPr>
          <w:ilvl w:val="0"/>
          <w:numId w:val="2"/>
        </w:numPr>
        <w:shd w:val="clear" w:color="auto" w:fill="auto"/>
        <w:tabs>
          <w:tab w:val="left" w:pos="380"/>
        </w:tabs>
        <w:spacing w:before="0" w:after="0"/>
        <w:jc w:val="both"/>
        <w:rPr>
          <w:rFonts w:asciiTheme="minorHAnsi" w:hAnsiTheme="minorHAnsi" w:cstheme="minorHAnsi"/>
          <w:b/>
          <w:sz w:val="24"/>
          <w:szCs w:val="24"/>
        </w:rPr>
      </w:pPr>
      <w:bookmarkStart w:id="11" w:name="bookmark34"/>
      <w:r w:rsidRPr="004A485C">
        <w:rPr>
          <w:rFonts w:asciiTheme="minorHAnsi" w:hAnsiTheme="minorHAnsi" w:cstheme="minorHAnsi"/>
          <w:b/>
          <w:sz w:val="24"/>
          <w:szCs w:val="24"/>
        </w:rPr>
        <w:t>Količina predmeta nabave</w:t>
      </w:r>
      <w:bookmarkEnd w:id="11"/>
    </w:p>
    <w:p w:rsidR="004A485C" w:rsidRPr="004A485C" w:rsidRDefault="004A485C" w:rsidP="004A485C">
      <w:pPr>
        <w:pStyle w:val="Heading20"/>
        <w:keepNext/>
        <w:keepLines/>
        <w:shd w:val="clear" w:color="auto" w:fill="auto"/>
        <w:tabs>
          <w:tab w:val="left" w:pos="380"/>
        </w:tabs>
        <w:spacing w:before="0" w:after="0"/>
        <w:ind w:left="360"/>
        <w:jc w:val="both"/>
        <w:rPr>
          <w:rFonts w:asciiTheme="minorHAnsi" w:hAnsiTheme="minorHAnsi" w:cstheme="minorHAnsi"/>
          <w:b/>
          <w:sz w:val="24"/>
          <w:szCs w:val="24"/>
        </w:rPr>
      </w:pPr>
    </w:p>
    <w:p w:rsidR="00C652A8" w:rsidRPr="004A485C" w:rsidRDefault="00105E26">
      <w:pPr>
        <w:pStyle w:val="Bodytext20"/>
        <w:shd w:val="clear" w:color="auto" w:fill="auto"/>
        <w:spacing w:after="208" w:line="254" w:lineRule="exact"/>
        <w:ind w:firstLine="0"/>
        <w:jc w:val="both"/>
        <w:rPr>
          <w:rFonts w:asciiTheme="minorHAnsi" w:hAnsiTheme="minorHAnsi" w:cstheme="minorHAnsi"/>
          <w:sz w:val="24"/>
          <w:szCs w:val="24"/>
        </w:rPr>
      </w:pPr>
      <w:r w:rsidRPr="004A485C">
        <w:rPr>
          <w:rFonts w:asciiTheme="minorHAnsi" w:hAnsiTheme="minorHAnsi" w:cstheme="minorHAnsi"/>
          <w:sz w:val="24"/>
          <w:szCs w:val="24"/>
        </w:rPr>
        <w:t>Količina predmeta nabave je ušteda na troškovima energije koja će se postići provođenjem mjera za poboljšanje energetske učinkovitosti na javnoj rasvjeti.</w:t>
      </w:r>
    </w:p>
    <w:p w:rsidR="00C652A8" w:rsidRPr="004A485C" w:rsidRDefault="00105E26">
      <w:pPr>
        <w:pStyle w:val="Heading20"/>
        <w:keepNext/>
        <w:keepLines/>
        <w:numPr>
          <w:ilvl w:val="0"/>
          <w:numId w:val="2"/>
        </w:numPr>
        <w:shd w:val="clear" w:color="auto" w:fill="auto"/>
        <w:tabs>
          <w:tab w:val="left" w:pos="380"/>
        </w:tabs>
        <w:spacing w:before="0" w:after="243" w:line="220" w:lineRule="exact"/>
        <w:jc w:val="both"/>
        <w:rPr>
          <w:rFonts w:asciiTheme="minorHAnsi" w:hAnsiTheme="minorHAnsi" w:cstheme="minorHAnsi"/>
          <w:b/>
          <w:sz w:val="24"/>
          <w:szCs w:val="24"/>
        </w:rPr>
      </w:pPr>
      <w:bookmarkStart w:id="12" w:name="bookmark35"/>
      <w:r w:rsidRPr="004A485C">
        <w:rPr>
          <w:rFonts w:asciiTheme="minorHAnsi" w:hAnsiTheme="minorHAnsi" w:cstheme="minorHAnsi"/>
          <w:b/>
          <w:sz w:val="24"/>
          <w:szCs w:val="24"/>
        </w:rPr>
        <w:t>Mjesto pružanja usluga</w:t>
      </w:r>
      <w:bookmarkEnd w:id="12"/>
    </w:p>
    <w:p w:rsidR="00C652A8" w:rsidRPr="009741D5" w:rsidRDefault="00495F31">
      <w:pPr>
        <w:pStyle w:val="Heading20"/>
        <w:keepNext/>
        <w:keepLines/>
        <w:shd w:val="clear" w:color="auto" w:fill="auto"/>
        <w:tabs>
          <w:tab w:val="left" w:pos="380"/>
        </w:tabs>
        <w:spacing w:before="0" w:after="243" w:line="220" w:lineRule="exact"/>
        <w:jc w:val="both"/>
        <w:rPr>
          <w:rFonts w:asciiTheme="minorHAnsi" w:hAnsiTheme="minorHAnsi" w:cstheme="minorHAnsi"/>
          <w:sz w:val="24"/>
          <w:szCs w:val="24"/>
        </w:rPr>
      </w:pPr>
      <w:r w:rsidRPr="00541E21">
        <w:rPr>
          <w:rFonts w:asciiTheme="minorHAnsi" w:hAnsiTheme="minorHAnsi" w:cstheme="minorHAnsi"/>
          <w:sz w:val="24"/>
          <w:szCs w:val="24"/>
        </w:rPr>
        <w:t>Područje Općine Kneževi Vinogradi</w:t>
      </w:r>
    </w:p>
    <w:p w:rsidR="00C652A8" w:rsidRPr="009741D5" w:rsidRDefault="00105E26">
      <w:pPr>
        <w:pStyle w:val="Heading20"/>
        <w:keepNext/>
        <w:keepLines/>
        <w:numPr>
          <w:ilvl w:val="0"/>
          <w:numId w:val="2"/>
        </w:numPr>
        <w:shd w:val="clear" w:color="auto" w:fill="auto"/>
        <w:tabs>
          <w:tab w:val="left" w:pos="380"/>
        </w:tabs>
        <w:spacing w:before="0" w:after="0" w:line="220" w:lineRule="exact"/>
        <w:jc w:val="both"/>
        <w:rPr>
          <w:rFonts w:asciiTheme="minorHAnsi" w:hAnsiTheme="minorHAnsi" w:cstheme="minorHAnsi"/>
          <w:b/>
          <w:sz w:val="24"/>
          <w:szCs w:val="24"/>
        </w:rPr>
      </w:pPr>
      <w:bookmarkStart w:id="13" w:name="bookmark36"/>
      <w:r w:rsidRPr="009741D5">
        <w:rPr>
          <w:rFonts w:asciiTheme="minorHAnsi" w:hAnsiTheme="minorHAnsi" w:cstheme="minorHAnsi"/>
          <w:b/>
          <w:sz w:val="24"/>
          <w:szCs w:val="24"/>
        </w:rPr>
        <w:t xml:space="preserve">Rok pružanja </w:t>
      </w:r>
      <w:bookmarkEnd w:id="13"/>
      <w:r w:rsidRPr="009741D5">
        <w:rPr>
          <w:rFonts w:asciiTheme="minorHAnsi" w:hAnsiTheme="minorHAnsi" w:cstheme="minorHAnsi"/>
          <w:b/>
          <w:sz w:val="24"/>
          <w:szCs w:val="24"/>
        </w:rPr>
        <w:t>energetske usluge</w:t>
      </w:r>
    </w:p>
    <w:p w:rsidR="004A485C" w:rsidRPr="00202465" w:rsidRDefault="004A485C" w:rsidP="004A485C">
      <w:pPr>
        <w:pStyle w:val="Heading20"/>
        <w:keepNext/>
        <w:keepLines/>
        <w:shd w:val="clear" w:color="auto" w:fill="auto"/>
        <w:tabs>
          <w:tab w:val="left" w:pos="380"/>
        </w:tabs>
        <w:spacing w:before="0" w:after="0" w:line="220" w:lineRule="exact"/>
        <w:ind w:left="360"/>
        <w:jc w:val="both"/>
        <w:rPr>
          <w:rFonts w:asciiTheme="minorHAnsi" w:hAnsiTheme="minorHAnsi" w:cstheme="minorHAnsi"/>
          <w:b/>
          <w:color w:val="FF0000"/>
          <w:sz w:val="24"/>
          <w:szCs w:val="24"/>
        </w:rPr>
      </w:pPr>
    </w:p>
    <w:p w:rsidR="00C652A8" w:rsidRPr="009741D5" w:rsidRDefault="00105E26">
      <w:pPr>
        <w:pStyle w:val="Heading20"/>
        <w:keepNext/>
        <w:keepLines/>
        <w:shd w:val="clear" w:color="auto" w:fill="auto"/>
        <w:tabs>
          <w:tab w:val="left" w:pos="380"/>
        </w:tabs>
        <w:spacing w:before="0" w:after="243" w:line="220" w:lineRule="exact"/>
        <w:jc w:val="both"/>
        <w:rPr>
          <w:rFonts w:asciiTheme="minorHAnsi" w:hAnsiTheme="minorHAnsi" w:cstheme="minorHAnsi"/>
          <w:sz w:val="24"/>
          <w:szCs w:val="24"/>
        </w:rPr>
      </w:pPr>
      <w:r w:rsidRPr="00E471EF">
        <w:rPr>
          <w:rFonts w:asciiTheme="minorHAnsi" w:hAnsiTheme="minorHAnsi" w:cstheme="minorHAnsi"/>
          <w:color w:val="auto"/>
          <w:sz w:val="24"/>
          <w:szCs w:val="24"/>
        </w:rPr>
        <w:t>Ugovor o energetskoj učinkovitost se sklapa na maksimalni rok od najviše</w:t>
      </w:r>
      <w:r w:rsidR="000F4506" w:rsidRPr="00E471EF">
        <w:rPr>
          <w:rFonts w:asciiTheme="minorHAnsi" w:hAnsiTheme="minorHAnsi" w:cstheme="minorHAnsi"/>
          <w:color w:val="auto"/>
          <w:sz w:val="24"/>
          <w:szCs w:val="24"/>
        </w:rPr>
        <w:t xml:space="preserve"> </w:t>
      </w:r>
      <w:r w:rsidR="00541E21" w:rsidRPr="00E471EF">
        <w:rPr>
          <w:rFonts w:asciiTheme="minorHAnsi" w:hAnsiTheme="minorHAnsi" w:cstheme="minorHAnsi"/>
          <w:color w:val="auto"/>
          <w:sz w:val="24"/>
          <w:szCs w:val="24"/>
        </w:rPr>
        <w:t xml:space="preserve"> 84</w:t>
      </w:r>
      <w:r w:rsidR="00CB3E01" w:rsidRPr="00E471EF">
        <w:rPr>
          <w:rFonts w:asciiTheme="minorHAnsi" w:hAnsiTheme="minorHAnsi" w:cstheme="minorHAnsi"/>
          <w:color w:val="auto"/>
          <w:sz w:val="24"/>
          <w:szCs w:val="24"/>
        </w:rPr>
        <w:t xml:space="preserve"> mjesec</w:t>
      </w:r>
      <w:r w:rsidR="00E471EF">
        <w:rPr>
          <w:rFonts w:asciiTheme="minorHAnsi" w:hAnsiTheme="minorHAnsi" w:cstheme="minorHAnsi"/>
          <w:color w:val="auto"/>
          <w:sz w:val="24"/>
          <w:szCs w:val="24"/>
        </w:rPr>
        <w:t>a</w:t>
      </w:r>
      <w:r w:rsidR="004A485C" w:rsidRPr="00E471EF">
        <w:rPr>
          <w:rFonts w:asciiTheme="minorHAnsi" w:hAnsiTheme="minorHAnsi" w:cstheme="minorHAnsi"/>
          <w:color w:val="auto"/>
          <w:sz w:val="24"/>
          <w:szCs w:val="24"/>
        </w:rPr>
        <w:t>,</w:t>
      </w:r>
      <w:r w:rsidRPr="00E471EF">
        <w:rPr>
          <w:rFonts w:asciiTheme="minorHAnsi" w:hAnsiTheme="minorHAnsi" w:cstheme="minorHAnsi"/>
          <w:color w:val="auto"/>
          <w:sz w:val="24"/>
          <w:szCs w:val="24"/>
        </w:rPr>
        <w:t xml:space="preserve"> </w:t>
      </w:r>
      <w:r w:rsidR="00CB3E01" w:rsidRPr="00E471EF">
        <w:rPr>
          <w:rFonts w:asciiTheme="minorHAnsi" w:hAnsiTheme="minorHAnsi" w:cstheme="minorHAnsi"/>
          <w:color w:val="auto"/>
          <w:sz w:val="24"/>
          <w:szCs w:val="24"/>
        </w:rPr>
        <w:t>4</w:t>
      </w:r>
      <w:r w:rsidRPr="00E471EF">
        <w:rPr>
          <w:rFonts w:asciiTheme="minorHAnsi" w:hAnsiTheme="minorHAnsi" w:cstheme="minorHAnsi"/>
          <w:color w:val="auto"/>
          <w:sz w:val="24"/>
          <w:szCs w:val="24"/>
        </w:rPr>
        <w:t xml:space="preserve"> (</w:t>
      </w:r>
      <w:r w:rsidR="00CB3E01" w:rsidRPr="00E471EF">
        <w:rPr>
          <w:rFonts w:asciiTheme="minorHAnsi" w:hAnsiTheme="minorHAnsi" w:cstheme="minorHAnsi"/>
          <w:color w:val="auto"/>
          <w:sz w:val="24"/>
          <w:szCs w:val="24"/>
        </w:rPr>
        <w:t>če</w:t>
      </w:r>
      <w:r w:rsidRPr="00E471EF">
        <w:rPr>
          <w:rFonts w:asciiTheme="minorHAnsi" w:hAnsiTheme="minorHAnsi" w:cstheme="minorHAnsi"/>
          <w:color w:val="auto"/>
          <w:sz w:val="24"/>
          <w:szCs w:val="24"/>
        </w:rPr>
        <w:t>t</w:t>
      </w:r>
      <w:r w:rsidR="00CB3E01" w:rsidRPr="00E471EF">
        <w:rPr>
          <w:rFonts w:asciiTheme="minorHAnsi" w:hAnsiTheme="minorHAnsi" w:cstheme="minorHAnsi"/>
          <w:color w:val="auto"/>
          <w:sz w:val="24"/>
          <w:szCs w:val="24"/>
        </w:rPr>
        <w:t>i</w:t>
      </w:r>
      <w:r w:rsidRPr="00E471EF">
        <w:rPr>
          <w:rFonts w:asciiTheme="minorHAnsi" w:hAnsiTheme="minorHAnsi" w:cstheme="minorHAnsi"/>
          <w:color w:val="auto"/>
          <w:sz w:val="24"/>
          <w:szCs w:val="24"/>
        </w:rPr>
        <w:t>ri) mjeseca  za provođenj</w:t>
      </w:r>
      <w:r w:rsidR="00CB3E01" w:rsidRPr="00E471EF">
        <w:rPr>
          <w:rFonts w:asciiTheme="minorHAnsi" w:hAnsiTheme="minorHAnsi" w:cstheme="minorHAnsi"/>
          <w:color w:val="auto"/>
          <w:sz w:val="24"/>
          <w:szCs w:val="24"/>
        </w:rPr>
        <w:t>e</w:t>
      </w:r>
      <w:r w:rsidRPr="00E471EF">
        <w:rPr>
          <w:rFonts w:asciiTheme="minorHAnsi" w:hAnsiTheme="minorHAnsi" w:cstheme="minorHAnsi"/>
          <w:color w:val="auto"/>
          <w:sz w:val="24"/>
          <w:szCs w:val="24"/>
        </w:rPr>
        <w:t xml:space="preserve"> Mjera (Razdoblje rekonstrukcije) te </w:t>
      </w:r>
      <w:r w:rsidR="00541E21" w:rsidRPr="00E471EF">
        <w:rPr>
          <w:rFonts w:asciiTheme="minorHAnsi" w:hAnsiTheme="minorHAnsi" w:cstheme="minorHAnsi"/>
          <w:color w:val="auto"/>
          <w:sz w:val="24"/>
          <w:szCs w:val="24"/>
        </w:rPr>
        <w:t>80</w:t>
      </w:r>
      <w:r w:rsidR="00CB3E01" w:rsidRPr="00E471EF">
        <w:rPr>
          <w:rFonts w:asciiTheme="minorHAnsi" w:hAnsiTheme="minorHAnsi" w:cstheme="minorHAnsi"/>
          <w:color w:val="auto"/>
          <w:sz w:val="24"/>
          <w:szCs w:val="24"/>
        </w:rPr>
        <w:t xml:space="preserve"> </w:t>
      </w:r>
      <w:r w:rsidRPr="00E471EF">
        <w:rPr>
          <w:rFonts w:asciiTheme="minorHAnsi" w:hAnsiTheme="minorHAnsi" w:cstheme="minorHAnsi"/>
          <w:color w:val="auto"/>
          <w:sz w:val="24"/>
          <w:szCs w:val="24"/>
        </w:rPr>
        <w:t>(</w:t>
      </w:r>
      <w:r w:rsidR="00541E21" w:rsidRPr="00E471EF">
        <w:rPr>
          <w:rFonts w:asciiTheme="minorHAnsi" w:hAnsiTheme="minorHAnsi" w:cstheme="minorHAnsi"/>
          <w:color w:val="auto"/>
          <w:sz w:val="24"/>
          <w:szCs w:val="24"/>
        </w:rPr>
        <w:t>osamdeset</w:t>
      </w:r>
      <w:r w:rsidRPr="00E471EF">
        <w:rPr>
          <w:rFonts w:asciiTheme="minorHAnsi" w:hAnsiTheme="minorHAnsi" w:cstheme="minorHAnsi"/>
          <w:color w:val="auto"/>
          <w:sz w:val="24"/>
          <w:szCs w:val="24"/>
        </w:rPr>
        <w:t>) mjesec</w:t>
      </w:r>
      <w:r w:rsidR="004848F2" w:rsidRPr="00E471EF">
        <w:rPr>
          <w:rFonts w:asciiTheme="minorHAnsi" w:hAnsiTheme="minorHAnsi" w:cstheme="minorHAnsi"/>
          <w:color w:val="auto"/>
          <w:sz w:val="24"/>
          <w:szCs w:val="24"/>
        </w:rPr>
        <w:t>i</w:t>
      </w:r>
      <w:r w:rsidRPr="00E471EF">
        <w:rPr>
          <w:rFonts w:asciiTheme="minorHAnsi" w:hAnsiTheme="minorHAnsi" w:cstheme="minorHAnsi"/>
          <w:color w:val="auto"/>
          <w:sz w:val="24"/>
          <w:szCs w:val="24"/>
        </w:rPr>
        <w:t xml:space="preserve"> za </w:t>
      </w:r>
      <w:r w:rsidRPr="009741D5">
        <w:rPr>
          <w:rFonts w:asciiTheme="minorHAnsi" w:hAnsiTheme="minorHAnsi" w:cstheme="minorHAnsi"/>
          <w:sz w:val="24"/>
          <w:szCs w:val="24"/>
        </w:rPr>
        <w:t>Razdoblje zajamčenih ušteda. Dan završetka Razdoblja rekonstrukcije smatra se danom kada Naručitelj potpisom na Zapisniku o primopredaji potvrdi prihvat svih izvršenih mjera za poboljšanje energetske učinkovitosti. Potpisom na Zapisniku o primopredaji se potvrđuje kako se izvedbom radova u skladu s odobrenim Projektom smatra da su se stvorili uvjeti za ostvarenje Projektom predviđenih ušteda. Naknada za energetsku uslugu će se plaćati prema dinamici u skladu s Ponudom i odredbama Ugovora.</w:t>
      </w:r>
    </w:p>
    <w:p w:rsidR="00C652A8" w:rsidRPr="009741D5" w:rsidRDefault="00105E26">
      <w:pPr>
        <w:pStyle w:val="Bodytext20"/>
        <w:shd w:val="clear" w:color="auto" w:fill="auto"/>
        <w:spacing w:after="0" w:line="250" w:lineRule="exact"/>
        <w:ind w:firstLine="0"/>
        <w:jc w:val="both"/>
        <w:rPr>
          <w:rFonts w:asciiTheme="minorHAnsi" w:hAnsiTheme="minorHAnsi" w:cstheme="minorHAnsi"/>
          <w:sz w:val="24"/>
          <w:szCs w:val="24"/>
        </w:rPr>
      </w:pPr>
      <w:r w:rsidRPr="009741D5">
        <w:rPr>
          <w:rFonts w:asciiTheme="minorHAnsi" w:hAnsiTheme="minorHAnsi" w:cstheme="minorHAnsi"/>
          <w:sz w:val="24"/>
          <w:szCs w:val="24"/>
        </w:rPr>
        <w:t xml:space="preserve">Naručitelj i Pružatelj će potpisati Zapisnik o primopredaji nakon što Pružatelj dostavi Naručitelju: (i) pozitivno mišljenje ovlaštenog inženjera koji obavlja nadzor nad provedbom Mjera, (ii) dokaze o </w:t>
      </w:r>
      <w:r w:rsidR="00CB3E01" w:rsidRPr="009741D5">
        <w:rPr>
          <w:rFonts w:asciiTheme="minorHAnsi" w:hAnsiTheme="minorHAnsi" w:cstheme="minorHAnsi"/>
          <w:sz w:val="24"/>
          <w:szCs w:val="24"/>
        </w:rPr>
        <w:t>ugrađenoj / instaliranoj opremi</w:t>
      </w:r>
      <w:r w:rsidRPr="009741D5">
        <w:rPr>
          <w:rFonts w:asciiTheme="minorHAnsi" w:hAnsiTheme="minorHAnsi" w:cstheme="minorHAnsi"/>
          <w:sz w:val="24"/>
          <w:szCs w:val="24"/>
        </w:rPr>
        <w:t xml:space="preserve"> te atestno-tehničku dokumentaciju</w:t>
      </w:r>
      <w:r w:rsidR="009741D5" w:rsidRPr="009741D5">
        <w:rPr>
          <w:rFonts w:asciiTheme="minorHAnsi" w:hAnsiTheme="minorHAnsi" w:cstheme="minorHAnsi"/>
          <w:sz w:val="24"/>
          <w:szCs w:val="24"/>
        </w:rPr>
        <w:t>.</w:t>
      </w:r>
      <w:r w:rsidRPr="009741D5">
        <w:rPr>
          <w:rFonts w:asciiTheme="minorHAnsi" w:hAnsiTheme="minorHAnsi" w:cstheme="minorHAnsi"/>
          <w:sz w:val="24"/>
          <w:szCs w:val="24"/>
        </w:rPr>
        <w:t xml:space="preserve"> </w:t>
      </w:r>
    </w:p>
    <w:p w:rsidR="00C652A8" w:rsidRPr="009741D5" w:rsidRDefault="00C652A8">
      <w:pPr>
        <w:pStyle w:val="Bodytext20"/>
        <w:shd w:val="clear" w:color="auto" w:fill="auto"/>
        <w:spacing w:after="0" w:line="250" w:lineRule="exact"/>
        <w:ind w:firstLine="0"/>
        <w:jc w:val="both"/>
        <w:rPr>
          <w:rFonts w:asciiTheme="minorHAnsi" w:hAnsiTheme="minorHAnsi" w:cstheme="minorHAnsi"/>
          <w:sz w:val="24"/>
          <w:szCs w:val="24"/>
        </w:rPr>
      </w:pPr>
    </w:p>
    <w:p w:rsidR="00C652A8" w:rsidRDefault="00105E26">
      <w:pPr>
        <w:pStyle w:val="Bodytext20"/>
        <w:shd w:val="clear" w:color="auto" w:fill="auto"/>
        <w:spacing w:after="0" w:line="250" w:lineRule="exact"/>
        <w:ind w:firstLine="0"/>
        <w:jc w:val="both"/>
        <w:rPr>
          <w:rFonts w:asciiTheme="minorHAnsi" w:hAnsiTheme="minorHAnsi" w:cstheme="minorHAnsi"/>
          <w:sz w:val="24"/>
          <w:szCs w:val="24"/>
        </w:rPr>
      </w:pPr>
      <w:r w:rsidRPr="009741D5">
        <w:rPr>
          <w:rFonts w:asciiTheme="minorHAnsi" w:hAnsiTheme="minorHAnsi" w:cstheme="minorHAnsi"/>
          <w:sz w:val="24"/>
          <w:szCs w:val="24"/>
          <w:lang w:val="sl-SI" w:eastAsia="sl-SI" w:bidi="sl-SI"/>
        </w:rPr>
        <w:t xml:space="preserve">Od datuma potpisa Zapisnika </w:t>
      </w:r>
      <w:r w:rsidRPr="009741D5">
        <w:rPr>
          <w:rFonts w:asciiTheme="minorHAnsi" w:hAnsiTheme="minorHAnsi" w:cstheme="minorHAnsi"/>
          <w:sz w:val="24"/>
          <w:szCs w:val="24"/>
        </w:rPr>
        <w:t xml:space="preserve">o primopredaji </w:t>
      </w:r>
      <w:r w:rsidRPr="009741D5">
        <w:rPr>
          <w:rFonts w:asciiTheme="minorHAnsi" w:hAnsiTheme="minorHAnsi" w:cstheme="minorHAnsi"/>
          <w:sz w:val="24"/>
          <w:szCs w:val="24"/>
          <w:lang w:val="sl-SI" w:eastAsia="sl-SI" w:bidi="sl-SI"/>
        </w:rPr>
        <w:t>po</w:t>
      </w:r>
      <w:r w:rsidRPr="009741D5">
        <w:rPr>
          <w:rFonts w:asciiTheme="minorHAnsi" w:hAnsiTheme="minorHAnsi" w:cstheme="minorHAnsi"/>
          <w:sz w:val="24"/>
          <w:szCs w:val="24"/>
        </w:rPr>
        <w:t>č</w:t>
      </w:r>
      <w:r w:rsidRPr="009741D5">
        <w:rPr>
          <w:rFonts w:asciiTheme="minorHAnsi" w:hAnsiTheme="minorHAnsi" w:cstheme="minorHAnsi"/>
          <w:sz w:val="24"/>
          <w:szCs w:val="24"/>
          <w:lang w:val="sl-SI" w:eastAsia="sl-SI" w:bidi="sl-SI"/>
        </w:rPr>
        <w:t xml:space="preserve">inje radoblje tijekom </w:t>
      </w:r>
      <w:r w:rsidRPr="009741D5">
        <w:rPr>
          <w:rFonts w:asciiTheme="minorHAnsi" w:hAnsiTheme="minorHAnsi" w:cstheme="minorHAnsi"/>
          <w:sz w:val="24"/>
          <w:szCs w:val="24"/>
        </w:rPr>
        <w:t xml:space="preserve">kojeg se imaju </w:t>
      </w:r>
      <w:r w:rsidRPr="009741D5">
        <w:rPr>
          <w:rFonts w:asciiTheme="minorHAnsi" w:hAnsiTheme="minorHAnsi" w:cstheme="minorHAnsi"/>
          <w:sz w:val="24"/>
          <w:szCs w:val="24"/>
        </w:rPr>
        <w:lastRenderedPageBreak/>
        <w:t xml:space="preserve">ostvarivati uštede (Razdoblje zajamčenih ušteda) te počinju teći obveze Naručitelja u smislu plaćanja naknada po Ugovoru. </w:t>
      </w:r>
    </w:p>
    <w:p w:rsidR="00B76444" w:rsidRDefault="00B76444">
      <w:pPr>
        <w:pStyle w:val="Bodytext20"/>
        <w:shd w:val="clear" w:color="auto" w:fill="auto"/>
        <w:spacing w:after="0" w:line="250" w:lineRule="exact"/>
        <w:ind w:firstLine="0"/>
        <w:jc w:val="both"/>
        <w:rPr>
          <w:rFonts w:ascii="Arial" w:hAnsi="Arial" w:cs="Arial"/>
        </w:rPr>
      </w:pPr>
    </w:p>
    <w:p w:rsidR="00B76444" w:rsidRDefault="00B76444">
      <w:pPr>
        <w:pStyle w:val="Bodytext20"/>
        <w:shd w:val="clear" w:color="auto" w:fill="auto"/>
        <w:spacing w:after="0" w:line="250" w:lineRule="exact"/>
        <w:ind w:firstLine="0"/>
        <w:jc w:val="both"/>
        <w:rPr>
          <w:rFonts w:ascii="Arial" w:hAnsi="Arial" w:cs="Arial"/>
        </w:rPr>
      </w:pPr>
    </w:p>
    <w:p w:rsidR="00C652A8" w:rsidRPr="0092736C" w:rsidRDefault="00B76444">
      <w:pPr>
        <w:pStyle w:val="Heading20"/>
        <w:keepNext/>
        <w:keepLines/>
        <w:numPr>
          <w:ilvl w:val="0"/>
          <w:numId w:val="2"/>
        </w:numPr>
        <w:shd w:val="clear" w:color="auto" w:fill="auto"/>
        <w:tabs>
          <w:tab w:val="left" w:pos="284"/>
        </w:tabs>
        <w:spacing w:before="0" w:after="0" w:line="456" w:lineRule="exact"/>
        <w:ind w:left="567" w:hanging="567"/>
        <w:jc w:val="both"/>
        <w:rPr>
          <w:rFonts w:asciiTheme="minorHAnsi" w:hAnsiTheme="minorHAnsi" w:cstheme="minorHAnsi"/>
          <w:b/>
          <w:sz w:val="24"/>
          <w:szCs w:val="24"/>
        </w:rPr>
      </w:pPr>
      <w:bookmarkStart w:id="14" w:name="bookmark37"/>
      <w:r w:rsidRPr="0092736C">
        <w:rPr>
          <w:rFonts w:asciiTheme="minorHAnsi" w:hAnsiTheme="minorHAnsi" w:cstheme="minorHAnsi"/>
          <w:b/>
          <w:sz w:val="24"/>
          <w:szCs w:val="24"/>
        </w:rPr>
        <w:t xml:space="preserve"> Kriteriji za kvalitativan odabir gospodarskog subjekta</w:t>
      </w:r>
    </w:p>
    <w:p w:rsidR="00B76444" w:rsidRPr="0092736C" w:rsidRDefault="00B76444" w:rsidP="00B76444">
      <w:pPr>
        <w:pStyle w:val="Odlomakpopisa"/>
        <w:ind w:left="360"/>
        <w:jc w:val="both"/>
        <w:rPr>
          <w:b/>
          <w:sz w:val="24"/>
          <w:szCs w:val="24"/>
        </w:rPr>
      </w:pPr>
    </w:p>
    <w:p w:rsidR="00B76444" w:rsidRPr="0092736C" w:rsidRDefault="00B76444" w:rsidP="00B76444">
      <w:pPr>
        <w:pStyle w:val="Odlomakpopisa"/>
        <w:ind w:left="360"/>
        <w:jc w:val="both"/>
        <w:rPr>
          <w:b/>
          <w:bCs/>
          <w:sz w:val="24"/>
          <w:szCs w:val="24"/>
        </w:rPr>
      </w:pPr>
      <w:r w:rsidRPr="0092736C">
        <w:rPr>
          <w:b/>
          <w:bCs/>
          <w:sz w:val="24"/>
          <w:szCs w:val="24"/>
        </w:rPr>
        <w:t>Dostava ažuriranih popratnih dokumenata - napomena</w:t>
      </w:r>
    </w:p>
    <w:p w:rsidR="00B76444" w:rsidRPr="0092736C" w:rsidRDefault="00B76444" w:rsidP="00B76444">
      <w:pPr>
        <w:pStyle w:val="Odlomakpopisa"/>
        <w:ind w:left="360"/>
        <w:jc w:val="both"/>
        <w:rPr>
          <w:bCs/>
          <w:sz w:val="24"/>
          <w:szCs w:val="24"/>
        </w:rPr>
      </w:pPr>
    </w:p>
    <w:p w:rsidR="00B76444" w:rsidRPr="0092736C" w:rsidRDefault="00B76444" w:rsidP="00B76444">
      <w:pPr>
        <w:pStyle w:val="Odlomakpopisa"/>
        <w:ind w:left="360"/>
        <w:jc w:val="both"/>
        <w:rPr>
          <w:b/>
          <w:bCs/>
          <w:sz w:val="24"/>
          <w:szCs w:val="24"/>
        </w:rPr>
      </w:pPr>
      <w:r w:rsidRPr="0092736C">
        <w:rPr>
          <w:b/>
          <w:bCs/>
          <w:sz w:val="24"/>
          <w:szCs w:val="24"/>
        </w:rPr>
        <w:t xml:space="preserve">Sukladno članku 263. Zakona o javnoj nabavi (NN 120/16), Naručitelj će prije donošenja odluke o odabiru obavezno zatražiti od ponuditelja koji je podnio najpovoljniju ponudu da dostavi ažurne popratne dokumente </w:t>
      </w:r>
      <w:r w:rsidR="00EE502E" w:rsidRPr="00EE502E">
        <w:rPr>
          <w:b/>
          <w:bCs/>
          <w:sz w:val="24"/>
          <w:szCs w:val="24"/>
        </w:rPr>
        <w:t xml:space="preserve">koji su navedeni </w:t>
      </w:r>
      <w:r w:rsidR="00EE502E" w:rsidRPr="00E471EF">
        <w:rPr>
          <w:b/>
          <w:bCs/>
          <w:sz w:val="24"/>
          <w:szCs w:val="24"/>
        </w:rPr>
        <w:t>u točkama 10.1. i 10</w:t>
      </w:r>
      <w:r w:rsidRPr="00E471EF">
        <w:rPr>
          <w:b/>
          <w:bCs/>
          <w:sz w:val="24"/>
          <w:szCs w:val="24"/>
        </w:rPr>
        <w:t>.2. ove Dokumentacije o nabavi</w:t>
      </w:r>
      <w:r w:rsidRPr="00E471EF">
        <w:rPr>
          <w:b/>
          <w:sz w:val="24"/>
          <w:szCs w:val="24"/>
          <w:lang w:eastAsia="sl-SI"/>
        </w:rPr>
        <w:t xml:space="preserve"> osim ako već posjeduje te dokumente</w:t>
      </w:r>
      <w:r w:rsidRPr="00E471EF">
        <w:rPr>
          <w:b/>
          <w:bCs/>
          <w:sz w:val="24"/>
          <w:szCs w:val="24"/>
        </w:rPr>
        <w:t>. Sukladno istom članku, Naručitelj će dati primjeren rok, najpovoljnijem ponuditelj</w:t>
      </w:r>
      <w:r w:rsidRPr="0092736C">
        <w:rPr>
          <w:b/>
          <w:bCs/>
          <w:sz w:val="24"/>
          <w:szCs w:val="24"/>
        </w:rPr>
        <w:t xml:space="preserve">u, za dostavu ažuriranih popratnih dokumenata koji neće biti kraći od pet dana. Sukladno istom članku, Naručitelj može pozvati gospodarske subjekte da nadopune ili pojasne zaprimljene potvrde/dokumente. </w:t>
      </w:r>
    </w:p>
    <w:p w:rsidR="00B76444" w:rsidRPr="0092736C" w:rsidRDefault="00B76444" w:rsidP="00B76444">
      <w:pPr>
        <w:pStyle w:val="Odlomakpopisa"/>
        <w:ind w:left="360"/>
        <w:jc w:val="both"/>
        <w:rPr>
          <w:b/>
          <w:bCs/>
          <w:sz w:val="24"/>
          <w:szCs w:val="24"/>
        </w:rPr>
      </w:pPr>
    </w:p>
    <w:p w:rsidR="00B76444" w:rsidRPr="0092736C" w:rsidRDefault="00B76444" w:rsidP="00B76444">
      <w:pPr>
        <w:pStyle w:val="Odlomakpopisa"/>
        <w:ind w:left="360"/>
        <w:jc w:val="both"/>
        <w:rPr>
          <w:b/>
          <w:bCs/>
          <w:sz w:val="24"/>
          <w:szCs w:val="24"/>
        </w:rPr>
      </w:pPr>
      <w:r w:rsidRPr="0092736C">
        <w:rPr>
          <w:b/>
          <w:bCs/>
          <w:sz w:val="24"/>
          <w:szCs w:val="24"/>
        </w:rPr>
        <w:t>Ako ponuditelj koji je podnio najpovoljniju ponudu ne dostavi ažurirane popratne dokumente u ostavljenom roku ili njima ne dokaže da ispunjava uvjete za kvalitativan odabir, Naručitelj će odbiti ponudu tog ponuditelja te će, prije donošenja odluke, od ponuditelja koji je podnio sljedeću najpovoljniju ponudu zatražiti da u primjerenom roku ne kraćem od pet dana, dostavi tražene ažurirane  popratne dokumente, osim ako već posjeduje te dokumente ili će poništiti postupak javne nabave, ako postoje razlozi za poništenje. Gospodarske subjekte će se isključiti iz postupka nabave u slučajevima ozbiljnog pogrešnog prikazivanja činjenica pri dostavljanju podataka potrebnih za provjeru odsutnosti osnova za isključenje ili za ispunjavanje kriterija za odabir gospodarskog subjekta, ako je prikrio takve informacije ili nije u stanju priložiti popratne dokumente, sukladno članku 254. točke 8. Zakona o javnoj nabavi (NN 120/16).</w:t>
      </w:r>
    </w:p>
    <w:p w:rsidR="00C652A8" w:rsidRPr="00792022" w:rsidRDefault="00105E26">
      <w:pPr>
        <w:pStyle w:val="Heading20"/>
        <w:keepNext/>
        <w:keepLines/>
        <w:numPr>
          <w:ilvl w:val="1"/>
          <w:numId w:val="2"/>
        </w:numPr>
        <w:shd w:val="clear" w:color="auto" w:fill="auto"/>
        <w:tabs>
          <w:tab w:val="left" w:pos="284"/>
        </w:tabs>
        <w:spacing w:before="0" w:after="0" w:line="456" w:lineRule="exact"/>
        <w:ind w:left="567" w:hanging="567"/>
        <w:jc w:val="both"/>
        <w:rPr>
          <w:rFonts w:asciiTheme="minorHAnsi" w:hAnsiTheme="minorHAnsi" w:cstheme="minorHAnsi"/>
          <w:b/>
          <w:sz w:val="24"/>
        </w:rPr>
      </w:pPr>
      <w:r w:rsidRPr="00792022">
        <w:rPr>
          <w:rFonts w:asciiTheme="minorHAnsi" w:hAnsiTheme="minorHAnsi" w:cstheme="minorHAnsi"/>
          <w:b/>
          <w:sz w:val="24"/>
        </w:rPr>
        <w:t>Obvezn</w:t>
      </w:r>
      <w:r w:rsidR="00B76444" w:rsidRPr="00792022">
        <w:rPr>
          <w:rFonts w:asciiTheme="minorHAnsi" w:hAnsiTheme="minorHAnsi" w:cstheme="minorHAnsi"/>
          <w:b/>
          <w:sz w:val="24"/>
        </w:rPr>
        <w:t>e</w:t>
      </w:r>
      <w:r w:rsidRPr="00792022">
        <w:rPr>
          <w:rFonts w:asciiTheme="minorHAnsi" w:hAnsiTheme="minorHAnsi" w:cstheme="minorHAnsi"/>
          <w:b/>
          <w:sz w:val="24"/>
        </w:rPr>
        <w:t xml:space="preserve"> </w:t>
      </w:r>
      <w:r w:rsidR="00B76444" w:rsidRPr="00792022">
        <w:rPr>
          <w:rFonts w:asciiTheme="minorHAnsi" w:hAnsiTheme="minorHAnsi" w:cstheme="minorHAnsi"/>
          <w:b/>
          <w:sz w:val="24"/>
        </w:rPr>
        <w:t>osnove za isključenje gospodarskog subjekt</w:t>
      </w:r>
      <w:bookmarkEnd w:id="14"/>
      <w:r w:rsidR="00B76444" w:rsidRPr="00792022">
        <w:rPr>
          <w:rFonts w:asciiTheme="minorHAnsi" w:hAnsiTheme="minorHAnsi" w:cstheme="minorHAnsi"/>
          <w:b/>
          <w:sz w:val="24"/>
        </w:rPr>
        <w:t>a</w:t>
      </w:r>
    </w:p>
    <w:p w:rsidR="00B76444" w:rsidRDefault="00B76444" w:rsidP="00B76444">
      <w:pPr>
        <w:pStyle w:val="Heading20"/>
        <w:keepNext/>
        <w:keepLines/>
        <w:shd w:val="clear" w:color="auto" w:fill="auto"/>
        <w:tabs>
          <w:tab w:val="left" w:pos="284"/>
        </w:tabs>
        <w:spacing w:before="0" w:after="0" w:line="456" w:lineRule="exact"/>
        <w:ind w:left="567"/>
        <w:jc w:val="both"/>
        <w:rPr>
          <w:rFonts w:ascii="Arial" w:hAnsi="Arial" w:cs="Arial"/>
          <w:b/>
        </w:rPr>
      </w:pPr>
    </w:p>
    <w:p w:rsidR="00C652A8" w:rsidRPr="00792022" w:rsidRDefault="00B76444">
      <w:pPr>
        <w:pStyle w:val="Bodytext20"/>
        <w:shd w:val="clear" w:color="auto" w:fill="auto"/>
        <w:spacing w:after="240" w:line="254" w:lineRule="exact"/>
        <w:ind w:firstLine="0"/>
        <w:jc w:val="both"/>
        <w:rPr>
          <w:rFonts w:asciiTheme="minorHAnsi" w:hAnsiTheme="minorHAnsi" w:cstheme="minorHAnsi"/>
          <w:sz w:val="24"/>
        </w:rPr>
      </w:pPr>
      <w:r w:rsidRPr="00792022">
        <w:rPr>
          <w:rFonts w:asciiTheme="minorHAnsi" w:hAnsiTheme="minorHAnsi" w:cstheme="minorHAnsi"/>
          <w:sz w:val="24"/>
        </w:rPr>
        <w:t>Naručitelj je obvezan u bilo kojem trenutku tijekom postupka javne nabave isključiti gospodarskog subjekta iz postupka javne nabave ako utvrdi da:</w:t>
      </w:r>
    </w:p>
    <w:p w:rsidR="00C652A8" w:rsidRPr="00792022" w:rsidRDefault="00792022">
      <w:pPr>
        <w:pStyle w:val="Bodytext20"/>
        <w:numPr>
          <w:ilvl w:val="0"/>
          <w:numId w:val="5"/>
        </w:numPr>
        <w:shd w:val="clear" w:color="auto" w:fill="auto"/>
        <w:tabs>
          <w:tab w:val="left" w:pos="783"/>
        </w:tabs>
        <w:spacing w:after="0" w:line="254" w:lineRule="exact"/>
        <w:ind w:firstLine="0"/>
        <w:jc w:val="both"/>
        <w:rPr>
          <w:rFonts w:asciiTheme="minorHAnsi" w:hAnsiTheme="minorHAnsi" w:cstheme="minorHAnsi"/>
          <w:sz w:val="24"/>
        </w:rPr>
      </w:pPr>
      <w:r w:rsidRPr="00792022">
        <w:rPr>
          <w:rStyle w:val="Naglaeno"/>
          <w:rFonts w:asciiTheme="minorHAnsi" w:hAnsiTheme="minorHAnsi" w:cstheme="minorHAnsi"/>
          <w:b w:val="0"/>
          <w:color w:val="auto"/>
          <w:sz w:val="24"/>
        </w:rPr>
        <w:t>Ako</w:t>
      </w:r>
      <w:r w:rsidRPr="00792022">
        <w:rPr>
          <w:rStyle w:val="Naglaeno"/>
          <w:rFonts w:asciiTheme="minorHAnsi" w:hAnsiTheme="minorHAnsi" w:cstheme="minorHAnsi"/>
          <w:color w:val="auto"/>
          <w:sz w:val="24"/>
        </w:rPr>
        <w:t xml:space="preserve"> </w:t>
      </w:r>
      <w:r w:rsidRPr="00792022">
        <w:rPr>
          <w:rFonts w:asciiTheme="minorHAnsi" w:hAnsiTheme="minorHAnsi" w:cstheme="minorHAnsi"/>
          <w:bCs/>
          <w:sz w:val="24"/>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w:t>
      </w:r>
      <w:r w:rsidRPr="00792022">
        <w:rPr>
          <w:rFonts w:asciiTheme="minorHAnsi" w:hAnsiTheme="minorHAnsi" w:cstheme="minorHAnsi"/>
          <w:bCs/>
          <w:color w:val="auto"/>
          <w:sz w:val="24"/>
        </w:rPr>
        <w:t>presudom osuđena za</w:t>
      </w:r>
      <w:r w:rsidR="00105E26" w:rsidRPr="00792022">
        <w:rPr>
          <w:rFonts w:asciiTheme="minorHAnsi" w:hAnsiTheme="minorHAnsi" w:cstheme="minorHAnsi"/>
          <w:sz w:val="24"/>
        </w:rPr>
        <w:t>:</w:t>
      </w:r>
    </w:p>
    <w:p w:rsidR="00792022" w:rsidRPr="00792022" w:rsidRDefault="00792022" w:rsidP="00792022">
      <w:pPr>
        <w:pStyle w:val="Odlomakpopisa"/>
        <w:rPr>
          <w:rFonts w:cstheme="minorHAnsi"/>
          <w:b/>
          <w:sz w:val="24"/>
        </w:rPr>
      </w:pPr>
      <w:r w:rsidRPr="00792022">
        <w:rPr>
          <w:rFonts w:cstheme="minorHAnsi"/>
          <w:b/>
          <w:sz w:val="24"/>
        </w:rPr>
        <w:t>a) sudjelovanje u zločinačkoj organizaciji, na temelju</w:t>
      </w:r>
    </w:p>
    <w:p w:rsidR="00792022" w:rsidRPr="00792022" w:rsidRDefault="00792022" w:rsidP="00792022">
      <w:pPr>
        <w:pStyle w:val="Odlomakpopisa"/>
        <w:jc w:val="both"/>
        <w:rPr>
          <w:rFonts w:cstheme="minorHAnsi"/>
          <w:sz w:val="24"/>
        </w:rPr>
      </w:pPr>
      <w:r w:rsidRPr="00792022">
        <w:rPr>
          <w:rFonts w:cstheme="minorHAnsi"/>
          <w:sz w:val="24"/>
        </w:rPr>
        <w:t>- članka 328. (zločinačko udruženje) i članka 329. (počinjenje kaznenog djela u sastavu zločinačkog udruženja) Kaznenog zakona</w:t>
      </w:r>
    </w:p>
    <w:p w:rsidR="00792022" w:rsidRPr="00792022" w:rsidRDefault="00792022" w:rsidP="00792022">
      <w:pPr>
        <w:pStyle w:val="Odlomakpopisa"/>
        <w:jc w:val="both"/>
        <w:rPr>
          <w:rFonts w:cstheme="minorHAnsi"/>
          <w:sz w:val="24"/>
        </w:rPr>
      </w:pPr>
      <w:r w:rsidRPr="00792022">
        <w:rPr>
          <w:rFonts w:cstheme="minorHAnsi"/>
          <w:sz w:val="24"/>
        </w:rPr>
        <w:lastRenderedPageBreak/>
        <w:t>- članka 333. (udruživanje za počinjenje kaznenih djela), iz Kaznenog zakona (Narodne novine, br. 110/97, 27/98, 50/00, 129/00, 51/01, 111/03, 190/03, 105/04, 84/05, 71/06, 110/07, 152/08, 57/11, 77/11 i 143/12)</w:t>
      </w:r>
    </w:p>
    <w:p w:rsidR="00792022" w:rsidRPr="00792022" w:rsidRDefault="00792022" w:rsidP="00792022">
      <w:pPr>
        <w:pStyle w:val="Odlomakpopisa"/>
        <w:jc w:val="both"/>
        <w:rPr>
          <w:rFonts w:cstheme="minorHAnsi"/>
          <w:b/>
          <w:sz w:val="24"/>
        </w:rPr>
      </w:pPr>
      <w:r w:rsidRPr="00792022">
        <w:rPr>
          <w:rFonts w:cstheme="minorHAnsi"/>
          <w:b/>
          <w:sz w:val="24"/>
        </w:rPr>
        <w:t>b) korupciju, na temelju</w:t>
      </w:r>
    </w:p>
    <w:p w:rsidR="00792022" w:rsidRPr="00792022" w:rsidRDefault="00792022" w:rsidP="00792022">
      <w:pPr>
        <w:pStyle w:val="Odlomakpopisa"/>
        <w:jc w:val="both"/>
        <w:rPr>
          <w:rFonts w:cstheme="minorHAnsi"/>
          <w:sz w:val="24"/>
        </w:rPr>
      </w:pPr>
      <w:r w:rsidRPr="00792022">
        <w:rPr>
          <w:rFonts w:cstheme="minorHAnsi"/>
          <w:sz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92022" w:rsidRPr="00792022" w:rsidRDefault="00792022" w:rsidP="00792022">
      <w:pPr>
        <w:pStyle w:val="Odlomakpopisa"/>
        <w:jc w:val="both"/>
        <w:rPr>
          <w:rFonts w:cstheme="minorHAnsi"/>
          <w:sz w:val="24"/>
        </w:rPr>
      </w:pPr>
      <w:r w:rsidRPr="00792022">
        <w:rPr>
          <w:rFonts w:cstheme="minorHAnsi"/>
          <w:sz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92022" w:rsidRPr="00792022" w:rsidRDefault="00792022" w:rsidP="00792022">
      <w:pPr>
        <w:pStyle w:val="Odlomakpopisa"/>
        <w:jc w:val="both"/>
        <w:rPr>
          <w:rFonts w:cstheme="minorHAnsi"/>
          <w:b/>
          <w:sz w:val="24"/>
        </w:rPr>
      </w:pPr>
      <w:r w:rsidRPr="00792022">
        <w:rPr>
          <w:rFonts w:cstheme="minorHAnsi"/>
          <w:b/>
          <w:sz w:val="24"/>
        </w:rPr>
        <w:t>c) prijevaru, na temelju</w:t>
      </w:r>
    </w:p>
    <w:p w:rsidR="00792022" w:rsidRPr="00792022" w:rsidRDefault="00792022" w:rsidP="00792022">
      <w:pPr>
        <w:pStyle w:val="Odlomakpopisa"/>
        <w:jc w:val="both"/>
        <w:rPr>
          <w:rFonts w:cstheme="minorHAnsi"/>
          <w:sz w:val="24"/>
        </w:rPr>
      </w:pPr>
      <w:r w:rsidRPr="00792022">
        <w:rPr>
          <w:rFonts w:cstheme="minorHAnsi"/>
          <w:sz w:val="24"/>
        </w:rPr>
        <w:t>- članka 236. (prijevara), članka 247. (prijevara u gospodarskom poslovanju), članka 256. (utaja poreza ili carine) i članka 258. (subvencijska prijevara) Kaznenog zakona</w:t>
      </w:r>
    </w:p>
    <w:p w:rsidR="00792022" w:rsidRPr="00792022" w:rsidRDefault="00792022" w:rsidP="00792022">
      <w:pPr>
        <w:pStyle w:val="Odlomakpopisa"/>
        <w:jc w:val="both"/>
        <w:rPr>
          <w:rFonts w:cstheme="minorHAnsi"/>
          <w:sz w:val="24"/>
        </w:rPr>
      </w:pPr>
      <w:r w:rsidRPr="00792022">
        <w:rPr>
          <w:rFonts w:cstheme="minorHAnsi"/>
          <w:sz w:val="24"/>
        </w:rPr>
        <w:t>- članka 224. (prijevara) i članka 293. (prijevara u gospodarskom poslovanju) i članka 286. (utaja poreza i drugih davanja) iz Kaznenog zakona (Narodne novine, br. 110/97, 27/98, 50/00, 129/00, 51/01, 111/03, 190/03, 105/04, 84/05, 71/06, 110/07, 152/08, 57/11, 77/11 i 143/12)</w:t>
      </w:r>
    </w:p>
    <w:p w:rsidR="00792022" w:rsidRPr="00792022" w:rsidRDefault="00792022" w:rsidP="00792022">
      <w:pPr>
        <w:pStyle w:val="Odlomakpopisa"/>
        <w:jc w:val="both"/>
        <w:rPr>
          <w:rFonts w:cstheme="minorHAnsi"/>
          <w:b/>
          <w:sz w:val="24"/>
        </w:rPr>
      </w:pPr>
      <w:r w:rsidRPr="00792022">
        <w:rPr>
          <w:rFonts w:cstheme="minorHAnsi"/>
          <w:b/>
          <w:sz w:val="24"/>
        </w:rPr>
        <w:t>d) terorizam ili kaznena djela povezana s terorističkim aktivnostima, na temelju</w:t>
      </w:r>
    </w:p>
    <w:p w:rsidR="00792022" w:rsidRPr="00792022" w:rsidRDefault="00792022" w:rsidP="00792022">
      <w:pPr>
        <w:pStyle w:val="Odlomakpopisa"/>
        <w:jc w:val="both"/>
        <w:rPr>
          <w:rFonts w:cstheme="minorHAnsi"/>
          <w:sz w:val="24"/>
        </w:rPr>
      </w:pPr>
      <w:r w:rsidRPr="00792022">
        <w:rPr>
          <w:rFonts w:cstheme="minorHAnsi"/>
          <w:sz w:val="24"/>
        </w:rPr>
        <w:t>- članka 97. (terorizam), članka 99. (javno poticanje na terorizam), članka 100. (novačenje za terorizam), članka 101. (obuka za terorizam) i članka 102. (terorističko udruženje) Kaznenog zakona</w:t>
      </w:r>
    </w:p>
    <w:p w:rsidR="00792022" w:rsidRPr="00792022" w:rsidRDefault="00792022" w:rsidP="00792022">
      <w:pPr>
        <w:pStyle w:val="Odlomakpopisa"/>
        <w:jc w:val="both"/>
        <w:rPr>
          <w:rFonts w:cstheme="minorHAnsi"/>
          <w:sz w:val="24"/>
        </w:rPr>
      </w:pPr>
      <w:r w:rsidRPr="00792022">
        <w:rPr>
          <w:rFonts w:cstheme="minorHAnsi"/>
          <w:sz w:val="24"/>
        </w:rPr>
        <w:t>- članka 169. (terorizam), članka 169.a (javno poticanje na terorizam) i članka 169.b (novačenje i obuka za terorizam) iz Kaznenog zakona (Narodne novine, br. 110/97, 27/98, 50/00, 129/00, 51/01, 111/03, 190/03, 105/04, 84/05, 71/06, 110/07, 152/08, 57/11, 77/11 i 143/12)</w:t>
      </w:r>
    </w:p>
    <w:p w:rsidR="00792022" w:rsidRPr="00792022" w:rsidRDefault="00792022" w:rsidP="00792022">
      <w:pPr>
        <w:pStyle w:val="Odlomakpopisa"/>
        <w:jc w:val="both"/>
        <w:rPr>
          <w:rFonts w:cstheme="minorHAnsi"/>
          <w:b/>
          <w:sz w:val="24"/>
        </w:rPr>
      </w:pPr>
      <w:r w:rsidRPr="00792022">
        <w:rPr>
          <w:rFonts w:cstheme="minorHAnsi"/>
          <w:b/>
          <w:sz w:val="24"/>
        </w:rPr>
        <w:t>e) pranje novca ili financiranje terorizma, na temelju</w:t>
      </w:r>
    </w:p>
    <w:p w:rsidR="00792022" w:rsidRPr="00792022" w:rsidRDefault="00792022" w:rsidP="00792022">
      <w:pPr>
        <w:pStyle w:val="Odlomakpopisa"/>
        <w:jc w:val="both"/>
        <w:rPr>
          <w:rFonts w:cstheme="minorHAnsi"/>
          <w:sz w:val="24"/>
        </w:rPr>
      </w:pPr>
      <w:r w:rsidRPr="00792022">
        <w:rPr>
          <w:rFonts w:cstheme="minorHAnsi"/>
          <w:sz w:val="24"/>
        </w:rPr>
        <w:t>- članka 98. (financiranje terorizma) i članka 265. (pranje novca) Kaznenog zakona</w:t>
      </w:r>
    </w:p>
    <w:p w:rsidR="00792022" w:rsidRPr="00792022" w:rsidRDefault="00792022" w:rsidP="00792022">
      <w:pPr>
        <w:pStyle w:val="Odlomakpopisa"/>
        <w:jc w:val="both"/>
        <w:rPr>
          <w:rFonts w:cstheme="minorHAnsi"/>
          <w:sz w:val="24"/>
        </w:rPr>
      </w:pPr>
      <w:r w:rsidRPr="00792022">
        <w:rPr>
          <w:rFonts w:cstheme="minorHAnsi"/>
          <w:sz w:val="24"/>
        </w:rPr>
        <w:t xml:space="preserve">- pranje novca (članak 279.) iz Kaznenog zakona (Narodne novine, br. 110/97, 27/98, 50/00, 129/00, 51/01, 111/03, 190/03, 105/04, 84/05, 71/06, 110/07, 152/08, 57/11, 77/11 i 143/12) </w:t>
      </w:r>
    </w:p>
    <w:p w:rsidR="00792022" w:rsidRPr="00792022" w:rsidRDefault="00792022" w:rsidP="00792022">
      <w:pPr>
        <w:pStyle w:val="Odlomakpopisa"/>
        <w:jc w:val="both"/>
        <w:rPr>
          <w:rFonts w:cstheme="minorHAnsi"/>
          <w:b/>
          <w:sz w:val="24"/>
        </w:rPr>
      </w:pPr>
      <w:r w:rsidRPr="00792022">
        <w:rPr>
          <w:rFonts w:cstheme="minorHAnsi"/>
          <w:b/>
          <w:sz w:val="24"/>
        </w:rPr>
        <w:t>f) dječji rad ili druge oblike trgovanja ljudima, na temelju</w:t>
      </w:r>
    </w:p>
    <w:p w:rsidR="00792022" w:rsidRPr="00792022" w:rsidRDefault="00792022" w:rsidP="00792022">
      <w:pPr>
        <w:pStyle w:val="Odlomakpopisa"/>
        <w:jc w:val="both"/>
        <w:rPr>
          <w:rFonts w:cstheme="minorHAnsi"/>
          <w:sz w:val="24"/>
        </w:rPr>
      </w:pPr>
      <w:r w:rsidRPr="00792022">
        <w:rPr>
          <w:rFonts w:cstheme="minorHAnsi"/>
          <w:sz w:val="24"/>
        </w:rPr>
        <w:t>- članka 106. (trgovanje ljudima) Kaznenog zakona</w:t>
      </w:r>
    </w:p>
    <w:p w:rsidR="00792022" w:rsidRPr="00792022" w:rsidRDefault="00792022" w:rsidP="00792022">
      <w:pPr>
        <w:pStyle w:val="Odlomakpopisa"/>
        <w:jc w:val="both"/>
        <w:rPr>
          <w:rFonts w:cstheme="minorHAnsi"/>
          <w:sz w:val="24"/>
        </w:rPr>
      </w:pPr>
      <w:r w:rsidRPr="00792022">
        <w:rPr>
          <w:rFonts w:cstheme="minorHAnsi"/>
          <w:sz w:val="24"/>
        </w:rPr>
        <w:lastRenderedPageBreak/>
        <w:t>- članka 175. (trgovanje ljudima i ropstvo) iz Kaznenog zakona (Narodne novine, br. 110/97, 27/98, 50/00, 129/00, 51/01, 111/03, 190/03, 105/04, 84/05, 71/06, 110/07, 152/08, 57/11, 77/11 i 143/12),</w:t>
      </w:r>
    </w:p>
    <w:p w:rsidR="00792022" w:rsidRPr="00792022" w:rsidRDefault="00792022" w:rsidP="00792022">
      <w:pPr>
        <w:pStyle w:val="Odlomakpopisa"/>
        <w:jc w:val="both"/>
        <w:rPr>
          <w:rFonts w:cstheme="minorHAnsi"/>
          <w:sz w:val="24"/>
        </w:rPr>
      </w:pPr>
      <w:r w:rsidRPr="00792022">
        <w:rPr>
          <w:rFonts w:cstheme="minorHAnsi"/>
          <w:sz w:val="24"/>
        </w:rPr>
        <w:t>ili,</w:t>
      </w:r>
    </w:p>
    <w:p w:rsidR="00792022" w:rsidRDefault="003E73B8" w:rsidP="003E73B8">
      <w:pPr>
        <w:pStyle w:val="Odlomakpopisa"/>
        <w:jc w:val="both"/>
        <w:rPr>
          <w:rFonts w:cstheme="minorHAnsi"/>
          <w:sz w:val="24"/>
        </w:rPr>
      </w:pPr>
      <w:r w:rsidRPr="003E73B8">
        <w:rPr>
          <w:rFonts w:cstheme="minorHAnsi"/>
          <w:sz w:val="24"/>
        </w:rPr>
        <w:t>ako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Za potrebe utvrđivanja okolnosti iz točke </w:t>
      </w:r>
      <w:r>
        <w:rPr>
          <w:rFonts w:asciiTheme="minorHAnsi" w:hAnsiTheme="minorHAnsi" w:cstheme="minorHAnsi"/>
        </w:rPr>
        <w:t>10.1.</w:t>
      </w:r>
      <w:r w:rsidRPr="002A6A3C">
        <w:rPr>
          <w:rFonts w:asciiTheme="minorHAnsi" w:hAnsiTheme="minorHAnsi" w:cstheme="minorHAnsi"/>
        </w:rPr>
        <w:t xml:space="preserve">1. Dokumentacije o nabavi gospodarski subjekt u ponudi dostavlja: </w:t>
      </w:r>
    </w:p>
    <w:p w:rsidR="003E73B8" w:rsidRPr="002A6A3C" w:rsidRDefault="003E73B8" w:rsidP="003E73B8">
      <w:pPr>
        <w:pStyle w:val="Default"/>
        <w:numPr>
          <w:ilvl w:val="0"/>
          <w:numId w:val="36"/>
        </w:numPr>
        <w:jc w:val="both"/>
        <w:rPr>
          <w:rFonts w:asciiTheme="minorHAnsi" w:hAnsiTheme="minorHAnsi" w:cstheme="minorHAnsi"/>
        </w:rPr>
      </w:pPr>
      <w:r w:rsidRPr="002A6A3C">
        <w:rPr>
          <w:rFonts w:asciiTheme="minorHAnsi" w:hAnsiTheme="minorHAnsi" w:cstheme="minorHAnsi"/>
        </w:rPr>
        <w:t xml:space="preserve">ispunjeni obrazac Europske jedinstvene dokumentacije o nabavi (dalje: ESPD) (Dio III. Osnove za isključenje, Odjeljak A: Osnove povezane s kaznenim presudama) za sve gospodarske subjekte u ponudi. </w:t>
      </w:r>
    </w:p>
    <w:p w:rsidR="003E73B8" w:rsidRPr="002A6A3C" w:rsidRDefault="003E73B8" w:rsidP="003E73B8">
      <w:pPr>
        <w:pStyle w:val="Default"/>
        <w:jc w:val="both"/>
        <w:rPr>
          <w:rFonts w:asciiTheme="minorHAnsi" w:hAnsiTheme="minorHAnsi" w:cstheme="minorHAnsi"/>
        </w:rPr>
      </w:pP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Ako se ne može obaviti provjera ili ishoditi potvrda sukladno gore navedenom stavku, Naručitelj može zahtijevati od gospodarskog subjekta da u primjerenom roku, ne kraćem od 5 dana, dostavi sve ili dio popratnih dokumenta ili dokaza. </w:t>
      </w: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Naručitelj može prije donošenja odluke u postupku javne nabave od ponuditelja koji je podnio ekonomski najpovoljniju ponudu zatražiti da u primjerenom roku, ne kraćem od 5 dana, dostavi ažurirane popratne dokumente. </w:t>
      </w: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Naručitelj će prihvatiti sljedeće kao dovoljan dokaz da ne postoje osnove za isključenje gospodarskog subjekta iz točke </w:t>
      </w:r>
      <w:r>
        <w:rPr>
          <w:rFonts w:asciiTheme="minorHAnsi" w:hAnsiTheme="minorHAnsi" w:cstheme="minorHAnsi"/>
        </w:rPr>
        <w:t>10.1.</w:t>
      </w:r>
      <w:r w:rsidRPr="002A6A3C">
        <w:rPr>
          <w:rFonts w:asciiTheme="minorHAnsi" w:hAnsiTheme="minorHAnsi" w:cstheme="minorHAnsi"/>
        </w:rPr>
        <w:t xml:space="preserve">1.: </w:t>
      </w:r>
    </w:p>
    <w:p w:rsidR="003E73B8" w:rsidRPr="002A6A3C" w:rsidRDefault="003E73B8" w:rsidP="003E73B8">
      <w:pPr>
        <w:pStyle w:val="Default"/>
        <w:jc w:val="both"/>
        <w:rPr>
          <w:rFonts w:asciiTheme="minorHAnsi" w:hAnsiTheme="minorHAnsi" w:cstheme="minorHAnsi"/>
        </w:rPr>
      </w:pPr>
      <w:r w:rsidRPr="002A6A3C">
        <w:rPr>
          <w:rFonts w:asciiTheme="minorHAnsi" w:hAnsiTheme="minorHAnsi" w:cstheme="minorHAnsi"/>
        </w:rPr>
        <w:t xml:space="preserve">- </w:t>
      </w:r>
      <w:r w:rsidRPr="002A6A3C">
        <w:rPr>
          <w:rFonts w:asciiTheme="minorHAnsi" w:hAnsiTheme="minorHAnsi" w:cstheme="minorHAnsi"/>
          <w:b/>
          <w:bCs/>
        </w:rPr>
        <w:t xml:space="preserve">izvadak iz kaznene evidencije </w:t>
      </w:r>
      <w:r w:rsidRPr="002A6A3C">
        <w:rPr>
          <w:rFonts w:asciiTheme="minorHAnsi" w:hAnsiTheme="minorHAnsi" w:cstheme="minorHAnsi"/>
        </w:rPr>
        <w:t xml:space="preserve">ili drugog odgovarajućeg registra ili, ako to nije moguće, </w:t>
      </w:r>
      <w:r w:rsidRPr="002A6A3C">
        <w:rPr>
          <w:rFonts w:asciiTheme="minorHAnsi" w:hAnsiTheme="minorHAnsi" w:cstheme="minorHAnsi"/>
          <w:b/>
          <w:bCs/>
        </w:rPr>
        <w:t xml:space="preserve">jednakovrijedni dokument </w:t>
      </w:r>
      <w:r w:rsidRPr="002A6A3C">
        <w:rPr>
          <w:rFonts w:asciiTheme="minorHAnsi" w:hAnsiTheme="minorHAnsi" w:cstheme="minorHAnsi"/>
        </w:rPr>
        <w:t xml:space="preserve">nadležne sudske ili upravne vlasti u državi poslovnog nastana gospodarskog subjekta, odnosno državi čiji je osoba državljanin, kojim se dokazuje da ne postoje navedene osnove za isključenje. </w:t>
      </w:r>
    </w:p>
    <w:p w:rsidR="003E73B8" w:rsidRPr="002A6A3C" w:rsidRDefault="003E73B8" w:rsidP="003E73B8">
      <w:pPr>
        <w:pStyle w:val="Default"/>
        <w:jc w:val="both"/>
        <w:rPr>
          <w:rFonts w:asciiTheme="minorHAnsi" w:hAnsiTheme="minorHAnsi" w:cstheme="minorHAnsi"/>
        </w:rPr>
      </w:pPr>
    </w:p>
    <w:p w:rsidR="003E73B8" w:rsidRDefault="003E73B8" w:rsidP="003E73B8">
      <w:pPr>
        <w:jc w:val="both"/>
        <w:rPr>
          <w:rFonts w:asciiTheme="minorHAnsi" w:hAnsiTheme="minorHAnsi" w:cstheme="minorHAnsi"/>
        </w:rPr>
      </w:pPr>
      <w:r w:rsidRPr="002A6A3C">
        <w:rPr>
          <w:rFonts w:asciiTheme="minorHAnsi" w:hAnsiTheme="minorHAnsi" w:cstheme="minorHAnsi"/>
        </w:rPr>
        <w:t xml:space="preserve">Ako se u državi poslovnog nastana gospodarskog subjekta, odnosno državi čiji je osoba državljanin ne izdaju takvi dokumenti ili ako ne obuhvaćaju sve okolnosti, oni mogu biti zamijenjeni </w:t>
      </w:r>
      <w:r w:rsidRPr="002A6A3C">
        <w:rPr>
          <w:rFonts w:asciiTheme="minorHAnsi" w:hAnsiTheme="minorHAnsi" w:cstheme="minorHAnsi"/>
          <w:b/>
          <w:bCs/>
        </w:rPr>
        <w:t xml:space="preserve">izjavom pod prisegom </w:t>
      </w:r>
      <w:r w:rsidRPr="002A6A3C">
        <w:rPr>
          <w:rFonts w:asciiTheme="minorHAnsi" w:hAnsiTheme="minorHAnsi" w:cstheme="minorHAnsi"/>
        </w:rPr>
        <w:t xml:space="preserve">ili, ako izjava pod prisegom prema pravu dotične države ne postoji, </w:t>
      </w:r>
      <w:r w:rsidRPr="002A6A3C">
        <w:rPr>
          <w:rFonts w:asciiTheme="minorHAnsi" w:hAnsiTheme="minorHAnsi" w:cstheme="minorHAnsi"/>
          <w:b/>
          <w:bCs/>
        </w:rPr>
        <w:t xml:space="preserve">izjavom davatelja s ovjerenim potpisom </w:t>
      </w:r>
      <w:r w:rsidRPr="002A6A3C">
        <w:rPr>
          <w:rFonts w:asciiTheme="minorHAnsi" w:hAnsiTheme="minorHAnsi" w:cstheme="minorHAnsi"/>
        </w:rPr>
        <w:t xml:space="preserve">kod nadležne sudske ili upravne vlasti, javnog bilježnika ili strukovnog ili trgovinskog tijela u državi poslovnog nastana gospodarskog </w:t>
      </w:r>
      <w:r w:rsidRPr="002A6A3C">
        <w:rPr>
          <w:rFonts w:asciiTheme="minorHAnsi" w:hAnsiTheme="minorHAnsi" w:cstheme="minorHAnsi"/>
        </w:rPr>
        <w:lastRenderedPageBreak/>
        <w:t>subjekta, odnosno državi čiji je osoba državljanin.</w:t>
      </w:r>
    </w:p>
    <w:p w:rsidR="00771AA0" w:rsidRDefault="00771AA0" w:rsidP="003E73B8">
      <w:pPr>
        <w:jc w:val="both"/>
        <w:rPr>
          <w:rFonts w:asciiTheme="minorHAnsi" w:hAnsiTheme="minorHAnsi" w:cstheme="minorHAnsi"/>
          <w:bCs/>
          <w:szCs w:val="22"/>
          <w:lang w:eastAsia="sl-SI"/>
        </w:rPr>
      </w:pPr>
    </w:p>
    <w:p w:rsidR="00771AA0" w:rsidRPr="00771AA0" w:rsidRDefault="00771AA0" w:rsidP="003E73B8">
      <w:pPr>
        <w:jc w:val="both"/>
        <w:rPr>
          <w:rFonts w:asciiTheme="minorHAnsi" w:hAnsiTheme="minorHAnsi" w:cstheme="minorHAnsi"/>
          <w:sz w:val="28"/>
        </w:rPr>
      </w:pPr>
      <w:r w:rsidRPr="00771AA0">
        <w:rPr>
          <w:rFonts w:asciiTheme="minorHAnsi" w:hAnsiTheme="minorHAnsi" w:cstheme="minorHAnsi"/>
          <w:bCs/>
          <w:szCs w:val="22"/>
          <w:lang w:eastAsia="sl-SI"/>
        </w:rPr>
        <w:t>Sukladno članku 263. Zakona o javnoj nabavi (NN 120/16) Naručitelj će obvezno prije donošenja odluke o odabiru zatražiti od ponuditelja s kojim je odlučio sklopiti ugovor, da dostavi ažurne popratne dokumente</w:t>
      </w:r>
      <w:r w:rsidRPr="00771AA0">
        <w:rPr>
          <w:rFonts w:asciiTheme="minorHAnsi" w:hAnsiTheme="minorHAnsi" w:cstheme="minorHAnsi"/>
          <w:szCs w:val="22"/>
          <w:lang w:eastAsia="sl-SI"/>
        </w:rPr>
        <w:t xml:space="preserve"> u primjerenom roku, ne kraćem od 5 dana, osim ako već posjeduje te dokumente. </w:t>
      </w:r>
      <w:r w:rsidRPr="00771AA0">
        <w:rPr>
          <w:rFonts w:asciiTheme="minorHAnsi" w:hAnsiTheme="minorHAnsi" w:cstheme="minorHAnsi"/>
          <w:szCs w:val="22"/>
        </w:rPr>
        <w:t>Kao dokaz da ne postoje osnove za isključenje javni naručitelj prihvaća izvadak iz kaznene evidencije ili drugog odgovarajućeg registra ili, ako to nije moguće, jednakovrijedni dokument nadležne sudske ili upravne vlasti u državi poslovnog nastana gospodarskog subjekta, kojim se dokazuje da ne postoje osnove za isključenje navedene u podtočkama a) do f).</w:t>
      </w:r>
    </w:p>
    <w:p w:rsidR="002B672D" w:rsidRDefault="002B672D" w:rsidP="002B672D">
      <w:pPr>
        <w:pStyle w:val="Default"/>
        <w:jc w:val="both"/>
        <w:rPr>
          <w:rFonts w:ascii="Arial" w:hAnsi="Arial" w:cs="Arial"/>
        </w:rPr>
      </w:pPr>
    </w:p>
    <w:p w:rsidR="002B672D" w:rsidRPr="002A6A3C" w:rsidRDefault="002B672D" w:rsidP="002B672D">
      <w:pPr>
        <w:pStyle w:val="Default"/>
        <w:jc w:val="both"/>
        <w:rPr>
          <w:rFonts w:asciiTheme="minorHAnsi" w:hAnsiTheme="minorHAnsi" w:cstheme="minorHAnsi"/>
          <w:szCs w:val="20"/>
        </w:rPr>
      </w:pPr>
      <w:r w:rsidRPr="0020476D">
        <w:rPr>
          <w:rFonts w:asciiTheme="minorHAnsi" w:hAnsiTheme="minorHAnsi" w:cstheme="minorHAnsi"/>
          <w:b/>
        </w:rPr>
        <w:t>10.1.2.</w:t>
      </w:r>
      <w:r>
        <w:rPr>
          <w:rFonts w:ascii="Arial" w:hAnsi="Arial" w:cs="Arial"/>
        </w:rPr>
        <w:t xml:space="preserve"> </w:t>
      </w:r>
      <w:r w:rsidRPr="002A6A3C">
        <w:rPr>
          <w:rFonts w:asciiTheme="minorHAnsi" w:hAnsiTheme="minorHAnsi" w:cstheme="minorHAnsi"/>
          <w:szCs w:val="20"/>
        </w:rPr>
        <w:t xml:space="preserve">Naručitelj je obvezan isključiti gospodarskog subjekta iz postupka javne nabave ako utvrdi da gospodarski subjekt nije ispunio obveze plaćanja dospjelih poreznih obveza i obveza za mirovinsko i zdravstveno osiguranje: </w:t>
      </w:r>
    </w:p>
    <w:p w:rsidR="002B672D" w:rsidRPr="002A6A3C" w:rsidRDefault="002B672D" w:rsidP="002B672D">
      <w:pPr>
        <w:pStyle w:val="Default"/>
        <w:spacing w:after="19"/>
        <w:jc w:val="both"/>
        <w:rPr>
          <w:rFonts w:asciiTheme="minorHAnsi" w:hAnsiTheme="minorHAnsi" w:cstheme="minorHAnsi"/>
          <w:szCs w:val="20"/>
        </w:rPr>
      </w:pPr>
      <w:r w:rsidRPr="002A6A3C">
        <w:rPr>
          <w:rFonts w:asciiTheme="minorHAnsi" w:hAnsiTheme="minorHAnsi" w:cstheme="minorHAnsi"/>
          <w:szCs w:val="20"/>
        </w:rPr>
        <w:t xml:space="preserve">1. u Republici Hrvatskoj, ako gospodarski subjekt ima poslovni nastan u Republici Hrvatskoj, ili </w:t>
      </w: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2. u Republici Hrvatskoj ili u državi poslovnog nastana gospodarskog subjekta, ako gospodarski subjekt nema poslovni nastan u Republici Hrvatskoj. </w:t>
      </w: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Naručitelj neće isključiti gospodarskog subjekta iz postupka javne nabave ako mu sukladno posebnom propisu plaćanje obveza nije dopušteno ili mu je odobrena odgoda plaćanja. </w:t>
      </w:r>
    </w:p>
    <w:p w:rsidR="0020476D" w:rsidRDefault="0020476D" w:rsidP="002B672D">
      <w:pPr>
        <w:pStyle w:val="Default"/>
        <w:jc w:val="both"/>
        <w:rPr>
          <w:rFonts w:asciiTheme="minorHAnsi" w:hAnsiTheme="minorHAnsi" w:cstheme="minorHAnsi"/>
          <w:szCs w:val="20"/>
        </w:rPr>
      </w:pP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Za potrebe utvrđivanja okolnosti iz točke </w:t>
      </w:r>
      <w:r w:rsidR="0020476D">
        <w:rPr>
          <w:rFonts w:asciiTheme="minorHAnsi" w:hAnsiTheme="minorHAnsi" w:cstheme="minorHAnsi"/>
          <w:szCs w:val="20"/>
        </w:rPr>
        <w:t>10.1</w:t>
      </w:r>
      <w:r w:rsidRPr="002A6A3C">
        <w:rPr>
          <w:rFonts w:asciiTheme="minorHAnsi" w:hAnsiTheme="minorHAnsi" w:cstheme="minorHAnsi"/>
          <w:szCs w:val="20"/>
        </w:rPr>
        <w:t xml:space="preserve">.2., gospodarski subjekt u ponudi dostavlja: </w:t>
      </w:r>
    </w:p>
    <w:p w:rsidR="002B672D" w:rsidRPr="002A6A3C" w:rsidRDefault="002B672D" w:rsidP="002B672D">
      <w:pPr>
        <w:pStyle w:val="Default"/>
        <w:numPr>
          <w:ilvl w:val="0"/>
          <w:numId w:val="37"/>
        </w:numPr>
        <w:jc w:val="both"/>
        <w:rPr>
          <w:rFonts w:asciiTheme="minorHAnsi" w:hAnsiTheme="minorHAnsi" w:cstheme="minorHAnsi"/>
          <w:szCs w:val="20"/>
        </w:rPr>
      </w:pPr>
      <w:r w:rsidRPr="002A6A3C">
        <w:rPr>
          <w:rFonts w:asciiTheme="minorHAnsi" w:hAnsiTheme="minorHAnsi" w:cstheme="minorHAnsi"/>
          <w:szCs w:val="20"/>
        </w:rPr>
        <w:t xml:space="preserve">ispunjeni ESPD obrazac (Dio III. Osnove za isključenje, Odjeljak B: Osnove povezane s plaćanjem poreza ili doprinosa za socijalno osiguranje) za sve gospodarske subjekte u ponudi. </w:t>
      </w:r>
    </w:p>
    <w:p w:rsidR="002B672D" w:rsidRPr="002A6A3C" w:rsidRDefault="002B672D" w:rsidP="002B672D">
      <w:pPr>
        <w:pStyle w:val="Default"/>
        <w:jc w:val="both"/>
        <w:rPr>
          <w:rFonts w:asciiTheme="minorHAnsi" w:hAnsiTheme="minorHAnsi" w:cstheme="minorHAnsi"/>
          <w:szCs w:val="20"/>
        </w:rPr>
      </w:pP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rsidR="002B672D" w:rsidRPr="002A6A3C" w:rsidRDefault="002B672D" w:rsidP="002B672D">
      <w:pPr>
        <w:jc w:val="both"/>
        <w:rPr>
          <w:rFonts w:asciiTheme="minorHAnsi" w:hAnsiTheme="minorHAnsi" w:cstheme="minorHAnsi"/>
          <w:szCs w:val="20"/>
        </w:rPr>
      </w:pPr>
      <w:r w:rsidRPr="002A6A3C">
        <w:rPr>
          <w:rFonts w:asciiTheme="minorHAnsi" w:hAnsiTheme="minorHAnsi" w:cstheme="minorHAnsi"/>
          <w:szCs w:val="20"/>
        </w:rPr>
        <w:t>Ako se ne može obaviti provjera ili ishoditi potvrda sukladno gore navedenom stavku, Naručitelj može zahtijevati od gospodarskog subjekta da u primjerenom roku, ne kraćem od 5 dana, dostavi sve ili dio popratnih dokumenta ili dokaza.</w:t>
      </w: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Naručitelj može prije donošenja odluke u postupku javne nabave od ponuditelja koji je podnio ekonomski najpovoljniju ponudu zatražiti da u primjerenom roku, ne kraćem od 5 dana, dostavi ažurirane popratne dokumente. </w:t>
      </w: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Naručitelj će prihvatiti sljedeće kao dovoljan dokaz da ne postoje osnove za isključenje gospodarskog subjekta iz točke </w:t>
      </w:r>
      <w:r w:rsidR="0020476D">
        <w:rPr>
          <w:rFonts w:asciiTheme="minorHAnsi" w:hAnsiTheme="minorHAnsi" w:cstheme="minorHAnsi"/>
          <w:szCs w:val="20"/>
        </w:rPr>
        <w:t>10.1</w:t>
      </w:r>
      <w:r w:rsidRPr="002A6A3C">
        <w:rPr>
          <w:rFonts w:asciiTheme="minorHAnsi" w:hAnsiTheme="minorHAnsi" w:cstheme="minorHAnsi"/>
          <w:szCs w:val="20"/>
        </w:rPr>
        <w:t xml:space="preserve">.2.: </w:t>
      </w:r>
    </w:p>
    <w:p w:rsidR="002B672D" w:rsidRPr="002A6A3C"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 </w:t>
      </w:r>
      <w:r w:rsidRPr="002A6A3C">
        <w:rPr>
          <w:rFonts w:asciiTheme="minorHAnsi" w:hAnsiTheme="minorHAnsi" w:cstheme="minorHAnsi"/>
          <w:b/>
          <w:bCs/>
          <w:szCs w:val="20"/>
        </w:rPr>
        <w:t xml:space="preserve">potvrdu porezne uprave </w:t>
      </w:r>
      <w:r w:rsidRPr="002A6A3C">
        <w:rPr>
          <w:rFonts w:asciiTheme="minorHAnsi" w:hAnsiTheme="minorHAnsi" w:cstheme="minorHAnsi"/>
          <w:szCs w:val="20"/>
        </w:rPr>
        <w:t xml:space="preserve">ili drugog nadležnog tijela u državi poslovnog nastana gospodarskog subjekta kojom se dokazuje da ne postoje navedene osnove za isključenje. </w:t>
      </w:r>
    </w:p>
    <w:p w:rsidR="002B672D" w:rsidRDefault="002B672D" w:rsidP="002B672D">
      <w:pPr>
        <w:pStyle w:val="Default"/>
        <w:jc w:val="both"/>
        <w:rPr>
          <w:rFonts w:asciiTheme="minorHAnsi" w:hAnsiTheme="minorHAnsi" w:cstheme="minorHAnsi"/>
          <w:szCs w:val="20"/>
        </w:rPr>
      </w:pPr>
      <w:r w:rsidRPr="002A6A3C">
        <w:rPr>
          <w:rFonts w:asciiTheme="minorHAnsi" w:hAnsiTheme="minorHAnsi" w:cstheme="minorHAnsi"/>
          <w:szCs w:val="20"/>
        </w:rPr>
        <w:t xml:space="preserve">Ako se u državi poslovnog nastana gospodarskog subjekta ne izdaju takvi dokumenti ili ako ne obuhvaćaju sve okolnosti, oni mogu biti zamijenjeni </w:t>
      </w:r>
      <w:r w:rsidRPr="002A6A3C">
        <w:rPr>
          <w:rFonts w:asciiTheme="minorHAnsi" w:hAnsiTheme="minorHAnsi" w:cstheme="minorHAnsi"/>
          <w:b/>
          <w:bCs/>
          <w:szCs w:val="20"/>
        </w:rPr>
        <w:t xml:space="preserve">izjavom pod prisegom </w:t>
      </w:r>
      <w:r w:rsidRPr="002A6A3C">
        <w:rPr>
          <w:rFonts w:asciiTheme="minorHAnsi" w:hAnsiTheme="minorHAnsi" w:cstheme="minorHAnsi"/>
          <w:szCs w:val="20"/>
        </w:rPr>
        <w:t xml:space="preserve">ili, ako izjava pod prisegom prema pravu dotične države ne postoji, </w:t>
      </w:r>
      <w:r w:rsidRPr="002A6A3C">
        <w:rPr>
          <w:rFonts w:asciiTheme="minorHAnsi" w:hAnsiTheme="minorHAnsi" w:cstheme="minorHAnsi"/>
          <w:b/>
          <w:bCs/>
          <w:szCs w:val="20"/>
        </w:rPr>
        <w:t xml:space="preserve">izjavom davatelja s ovjerenim potpisom </w:t>
      </w:r>
      <w:r w:rsidRPr="002A6A3C">
        <w:rPr>
          <w:rFonts w:asciiTheme="minorHAnsi" w:hAnsiTheme="minorHAnsi" w:cstheme="minorHAnsi"/>
          <w:szCs w:val="20"/>
        </w:rPr>
        <w:lastRenderedPageBreak/>
        <w:t xml:space="preserve">kod nadležne sudske ili upravne vlasti, javnog bilježnika ili strukovnog ili trgovinskog tijela u državi poslovnog nastana gospodarskog subjekta, odnosno državi čiji je osoba državljanin. </w:t>
      </w:r>
    </w:p>
    <w:p w:rsidR="00771AA0" w:rsidRDefault="00771AA0" w:rsidP="002B672D">
      <w:pPr>
        <w:pStyle w:val="Default"/>
        <w:jc w:val="both"/>
        <w:rPr>
          <w:rFonts w:asciiTheme="minorHAnsi" w:hAnsiTheme="minorHAnsi" w:cstheme="minorHAnsi"/>
          <w:szCs w:val="20"/>
        </w:rPr>
      </w:pPr>
    </w:p>
    <w:p w:rsidR="00771AA0" w:rsidRPr="00771AA0" w:rsidRDefault="00771AA0" w:rsidP="00771AA0">
      <w:pPr>
        <w:jc w:val="both"/>
        <w:rPr>
          <w:rFonts w:asciiTheme="minorHAnsi" w:hAnsiTheme="minorHAnsi" w:cstheme="minorHAnsi"/>
          <w:sz w:val="28"/>
        </w:rPr>
      </w:pPr>
      <w:r w:rsidRPr="00771AA0">
        <w:rPr>
          <w:rFonts w:asciiTheme="minorHAnsi" w:hAnsiTheme="minorHAnsi" w:cstheme="minorHAnsi"/>
          <w:bCs/>
          <w:szCs w:val="22"/>
          <w:lang w:eastAsia="sl-SI"/>
        </w:rPr>
        <w:t>Sukladno članku 263. Zakona o javnoj nabavi (NN 120/16) Naručitelj će obvezno prije donošenja odluke o odabiru zatražiti od ponuditelja s kojim je odlučio sklopiti ugovor, da dostavi ažurne popratne dokumente</w:t>
      </w:r>
      <w:r w:rsidRPr="00771AA0">
        <w:rPr>
          <w:rFonts w:asciiTheme="minorHAnsi" w:hAnsiTheme="minorHAnsi" w:cstheme="minorHAnsi"/>
          <w:szCs w:val="22"/>
          <w:lang w:eastAsia="sl-SI"/>
        </w:rPr>
        <w:t xml:space="preserve"> u primjerenom roku, ne kraćem od 5 dana, osim ako već posjeduje te dokumente. </w:t>
      </w:r>
      <w:r w:rsidR="00CD45C7" w:rsidRPr="00CD45C7">
        <w:rPr>
          <w:rFonts w:asciiTheme="minorHAnsi" w:hAnsiTheme="minorHAnsi" w:cstheme="minorHAnsi"/>
        </w:rPr>
        <w:t>Kao dokaz o nepostojanju ovih razloga za isključenje prihvaća se potvrda Porezne uprave ili važeći jednakovrijedni dokument nadležnog tijela države sjedišta o stanju duga koja ne smije biti starija od 30 dana računajući od dana početka postupka javne nabave</w:t>
      </w:r>
      <w:r w:rsidRPr="00CD45C7">
        <w:rPr>
          <w:rFonts w:asciiTheme="minorHAnsi" w:hAnsiTheme="minorHAnsi" w:cstheme="minorHAnsi"/>
        </w:rPr>
        <w:t>.</w:t>
      </w:r>
    </w:p>
    <w:p w:rsidR="0020476D" w:rsidRDefault="0020476D" w:rsidP="002B672D">
      <w:pPr>
        <w:pStyle w:val="Default"/>
        <w:jc w:val="both"/>
        <w:rPr>
          <w:rFonts w:asciiTheme="minorHAnsi" w:hAnsiTheme="minorHAnsi" w:cstheme="minorHAnsi"/>
          <w:szCs w:val="20"/>
        </w:rPr>
      </w:pPr>
    </w:p>
    <w:p w:rsidR="002B672D" w:rsidRPr="0020476D" w:rsidRDefault="002B672D" w:rsidP="002B672D">
      <w:pPr>
        <w:pStyle w:val="Default"/>
        <w:jc w:val="both"/>
        <w:rPr>
          <w:rFonts w:asciiTheme="minorHAnsi" w:hAnsiTheme="minorHAnsi" w:cstheme="minorHAnsi"/>
          <w:b/>
          <w:szCs w:val="20"/>
        </w:rPr>
      </w:pPr>
      <w:r w:rsidRPr="0020476D">
        <w:rPr>
          <w:rFonts w:asciiTheme="minorHAnsi" w:hAnsiTheme="minorHAnsi" w:cstheme="minorHAnsi"/>
          <w:b/>
          <w:szCs w:val="20"/>
        </w:rPr>
        <w:t xml:space="preserve">Odredbe točaka </w:t>
      </w:r>
      <w:r w:rsidR="0020476D" w:rsidRPr="0020476D">
        <w:rPr>
          <w:rFonts w:asciiTheme="minorHAnsi" w:hAnsiTheme="minorHAnsi" w:cstheme="minorHAnsi"/>
          <w:b/>
          <w:szCs w:val="20"/>
        </w:rPr>
        <w:t>10</w:t>
      </w:r>
      <w:r w:rsidRPr="0020476D">
        <w:rPr>
          <w:rFonts w:asciiTheme="minorHAnsi" w:hAnsiTheme="minorHAnsi" w:cstheme="minorHAnsi"/>
          <w:b/>
          <w:szCs w:val="20"/>
        </w:rPr>
        <w:t>.1.</w:t>
      </w:r>
      <w:r w:rsidR="0020476D" w:rsidRPr="0020476D">
        <w:rPr>
          <w:rFonts w:asciiTheme="minorHAnsi" w:hAnsiTheme="minorHAnsi" w:cstheme="minorHAnsi"/>
          <w:b/>
          <w:szCs w:val="20"/>
        </w:rPr>
        <w:t>1.</w:t>
      </w:r>
      <w:r w:rsidRPr="0020476D">
        <w:rPr>
          <w:rFonts w:asciiTheme="minorHAnsi" w:hAnsiTheme="minorHAnsi" w:cstheme="minorHAnsi"/>
          <w:b/>
          <w:szCs w:val="20"/>
        </w:rPr>
        <w:t xml:space="preserve"> i </w:t>
      </w:r>
      <w:r w:rsidR="0020476D" w:rsidRPr="0020476D">
        <w:rPr>
          <w:rFonts w:asciiTheme="minorHAnsi" w:hAnsiTheme="minorHAnsi" w:cstheme="minorHAnsi"/>
          <w:b/>
          <w:szCs w:val="20"/>
        </w:rPr>
        <w:t>10.1.</w:t>
      </w:r>
      <w:r w:rsidRPr="0020476D">
        <w:rPr>
          <w:rFonts w:asciiTheme="minorHAnsi" w:hAnsiTheme="minorHAnsi" w:cstheme="minorHAnsi"/>
          <w:b/>
          <w:szCs w:val="20"/>
        </w:rPr>
        <w:t xml:space="preserve">2. odnose se i na podugovaratelje. Ako Naručitelj utvrdi da postoji osnova za isključenje podugovaratelja, zatražiti će od gospodarskog subjekta zamjenu tog podugovaratelja u primjernom roku, ne kraćem od 5 dana. </w:t>
      </w:r>
    </w:p>
    <w:p w:rsidR="002B672D" w:rsidRPr="0020476D" w:rsidRDefault="002B672D" w:rsidP="002B672D">
      <w:pPr>
        <w:jc w:val="both"/>
        <w:rPr>
          <w:rFonts w:asciiTheme="minorHAnsi" w:hAnsiTheme="minorHAnsi" w:cstheme="minorHAnsi"/>
          <w:b/>
          <w:sz w:val="28"/>
        </w:rPr>
      </w:pPr>
      <w:r w:rsidRPr="0020476D">
        <w:rPr>
          <w:rFonts w:asciiTheme="minorHAnsi" w:hAnsiTheme="minorHAnsi" w:cstheme="minorHAnsi"/>
          <w:b/>
          <w:szCs w:val="20"/>
        </w:rPr>
        <w:t xml:space="preserve">Odredbe točaka </w:t>
      </w:r>
      <w:r w:rsidR="0020476D" w:rsidRPr="0020476D">
        <w:rPr>
          <w:rFonts w:asciiTheme="minorHAnsi" w:hAnsiTheme="minorHAnsi" w:cstheme="minorHAnsi"/>
          <w:b/>
          <w:szCs w:val="20"/>
        </w:rPr>
        <w:t>10.1</w:t>
      </w:r>
      <w:r w:rsidRPr="0020476D">
        <w:rPr>
          <w:rFonts w:asciiTheme="minorHAnsi" w:hAnsiTheme="minorHAnsi" w:cstheme="minorHAnsi"/>
          <w:b/>
          <w:szCs w:val="20"/>
        </w:rPr>
        <w:t xml:space="preserve">.1. i </w:t>
      </w:r>
      <w:r w:rsidR="0020476D" w:rsidRPr="0020476D">
        <w:rPr>
          <w:rFonts w:asciiTheme="minorHAnsi" w:hAnsiTheme="minorHAnsi" w:cstheme="minorHAnsi"/>
          <w:b/>
          <w:szCs w:val="20"/>
        </w:rPr>
        <w:t>10.1</w:t>
      </w:r>
      <w:r w:rsidRPr="0020476D">
        <w:rPr>
          <w:rFonts w:asciiTheme="minorHAnsi" w:hAnsiTheme="minorHAnsi" w:cstheme="minorHAnsi"/>
          <w:b/>
          <w:szCs w:val="20"/>
        </w:rPr>
        <w:t>.2.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20476D" w:rsidRPr="002A6A3C" w:rsidRDefault="0020476D" w:rsidP="0020476D">
      <w:pPr>
        <w:pStyle w:val="Default"/>
        <w:jc w:val="both"/>
        <w:rPr>
          <w:rFonts w:asciiTheme="minorHAnsi" w:hAnsiTheme="minorHAnsi" w:cstheme="minorHAnsi"/>
          <w:szCs w:val="20"/>
        </w:rPr>
      </w:pPr>
      <w:r w:rsidRPr="002A6A3C">
        <w:rPr>
          <w:rFonts w:asciiTheme="minorHAnsi" w:hAnsiTheme="minorHAnsi" w:cstheme="minorHAnsi"/>
          <w:szCs w:val="20"/>
        </w:rPr>
        <w:t xml:space="preserve"> </w:t>
      </w:r>
    </w:p>
    <w:p w:rsidR="00C652A8" w:rsidRDefault="00105E26">
      <w:pPr>
        <w:pStyle w:val="Bodytext20"/>
        <w:numPr>
          <w:ilvl w:val="0"/>
          <w:numId w:val="8"/>
        </w:numPr>
        <w:shd w:val="clear" w:color="auto" w:fill="auto"/>
        <w:tabs>
          <w:tab w:val="left" w:pos="605"/>
        </w:tabs>
        <w:spacing w:after="0" w:line="250" w:lineRule="exact"/>
        <w:ind w:firstLine="0"/>
        <w:jc w:val="both"/>
        <w:rPr>
          <w:rFonts w:ascii="Arial" w:hAnsi="Arial" w:cs="Arial"/>
          <w:b/>
        </w:rPr>
      </w:pPr>
      <w:r>
        <w:rPr>
          <w:rFonts w:ascii="Arial" w:hAnsi="Arial" w:cs="Arial"/>
          <w:b/>
        </w:rPr>
        <w:t>Ostal</w:t>
      </w:r>
      <w:r w:rsidR="00277E1D">
        <w:rPr>
          <w:rFonts w:ascii="Arial" w:hAnsi="Arial" w:cs="Arial"/>
          <w:b/>
        </w:rPr>
        <w:t>e osnove za isključenje gospodarskog subjekta</w:t>
      </w:r>
    </w:p>
    <w:p w:rsidR="00B174CF" w:rsidRDefault="00B174CF" w:rsidP="00B174CF">
      <w:pPr>
        <w:pStyle w:val="Bodytext20"/>
        <w:shd w:val="clear" w:color="auto" w:fill="auto"/>
        <w:tabs>
          <w:tab w:val="left" w:pos="605"/>
        </w:tabs>
        <w:spacing w:after="0" w:line="250" w:lineRule="exact"/>
        <w:ind w:firstLine="0"/>
        <w:jc w:val="both"/>
        <w:rPr>
          <w:rFonts w:ascii="Arial" w:hAnsi="Arial" w:cs="Arial"/>
          <w:b/>
        </w:rPr>
      </w:pPr>
    </w:p>
    <w:p w:rsidR="00277E1D" w:rsidRPr="000D0FFA" w:rsidRDefault="00277E1D" w:rsidP="00277E1D">
      <w:pPr>
        <w:pStyle w:val="Default"/>
        <w:spacing w:after="139"/>
        <w:jc w:val="both"/>
        <w:rPr>
          <w:rFonts w:asciiTheme="minorHAnsi" w:hAnsiTheme="minorHAnsi" w:cstheme="minorHAnsi"/>
          <w:szCs w:val="20"/>
        </w:rPr>
      </w:pPr>
      <w:r w:rsidRPr="00277E1D">
        <w:rPr>
          <w:rFonts w:asciiTheme="minorHAnsi" w:hAnsiTheme="minorHAnsi" w:cstheme="minorHAnsi"/>
          <w:b/>
          <w:szCs w:val="20"/>
        </w:rPr>
        <w:t>10.2.1.</w:t>
      </w:r>
      <w:r w:rsidRPr="000D0FFA">
        <w:rPr>
          <w:rFonts w:asciiTheme="minorHAnsi" w:hAnsiTheme="minorHAnsi" w:cstheme="minorHAnsi"/>
          <w:szCs w:val="20"/>
        </w:rPr>
        <w:t xml:space="preserve"> naručitelj će isključiti gospodarskog subjekta iz postupka javne nabave 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rsidR="00277E1D" w:rsidRPr="000D0FFA" w:rsidRDefault="00277E1D" w:rsidP="00277E1D">
      <w:pPr>
        <w:pStyle w:val="Default"/>
        <w:jc w:val="both"/>
        <w:rPr>
          <w:rFonts w:asciiTheme="minorHAnsi" w:hAnsiTheme="minorHAnsi" w:cstheme="minorHAnsi"/>
          <w:szCs w:val="20"/>
        </w:rPr>
      </w:pPr>
      <w:r w:rsidRPr="00277E1D">
        <w:rPr>
          <w:rFonts w:asciiTheme="minorHAnsi" w:hAnsiTheme="minorHAnsi" w:cstheme="minorHAnsi"/>
          <w:b/>
          <w:szCs w:val="20"/>
        </w:rPr>
        <w:t>10.2.2.</w:t>
      </w:r>
      <w:r w:rsidRPr="000D0FFA">
        <w:rPr>
          <w:rFonts w:asciiTheme="minorHAnsi" w:hAnsiTheme="minorHAnsi" w:cstheme="minorHAnsi"/>
          <w:szCs w:val="20"/>
        </w:rPr>
        <w:t xml:space="preserve">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Dokumentacijom o nabavi. </w:t>
      </w:r>
    </w:p>
    <w:p w:rsidR="00277E1D" w:rsidRDefault="00277E1D" w:rsidP="00277E1D">
      <w:pPr>
        <w:pStyle w:val="Default"/>
        <w:jc w:val="both"/>
        <w:rPr>
          <w:rFonts w:asciiTheme="minorHAnsi" w:hAnsiTheme="minorHAnsi" w:cstheme="minorHAnsi"/>
          <w:szCs w:val="20"/>
        </w:rPr>
      </w:pPr>
    </w:p>
    <w:p w:rsidR="00277E1D" w:rsidRPr="000D0FFA" w:rsidRDefault="00277E1D" w:rsidP="00277E1D">
      <w:pPr>
        <w:pStyle w:val="Default"/>
        <w:jc w:val="both"/>
        <w:rPr>
          <w:rFonts w:asciiTheme="minorHAnsi" w:hAnsiTheme="minorHAnsi" w:cstheme="minorHAnsi"/>
          <w:szCs w:val="20"/>
        </w:rPr>
      </w:pPr>
      <w:r w:rsidRPr="000D0FFA">
        <w:rPr>
          <w:rFonts w:asciiTheme="minorHAnsi" w:hAnsiTheme="minorHAnsi" w:cstheme="minorHAnsi"/>
          <w:szCs w:val="20"/>
        </w:rPr>
        <w:t xml:space="preserve">Za potrebe utvrđivanja okolnosti iz točke </w:t>
      </w:r>
      <w:r>
        <w:rPr>
          <w:rFonts w:asciiTheme="minorHAnsi" w:hAnsiTheme="minorHAnsi" w:cstheme="minorHAnsi"/>
          <w:szCs w:val="20"/>
        </w:rPr>
        <w:t>10.2</w:t>
      </w:r>
      <w:r w:rsidRPr="000D0FFA">
        <w:rPr>
          <w:rFonts w:asciiTheme="minorHAnsi" w:hAnsiTheme="minorHAnsi" w:cstheme="minorHAnsi"/>
          <w:szCs w:val="20"/>
        </w:rPr>
        <w:t xml:space="preserve">.1., gospodarski subjekt u ponudi dostavlja: </w:t>
      </w:r>
    </w:p>
    <w:p w:rsidR="00277E1D" w:rsidRPr="000D0FFA" w:rsidRDefault="00277E1D" w:rsidP="00277E1D">
      <w:pPr>
        <w:pStyle w:val="Default"/>
        <w:numPr>
          <w:ilvl w:val="0"/>
          <w:numId w:val="38"/>
        </w:numPr>
        <w:jc w:val="both"/>
        <w:rPr>
          <w:rFonts w:asciiTheme="minorHAnsi" w:hAnsiTheme="minorHAnsi" w:cstheme="minorHAnsi"/>
          <w:szCs w:val="20"/>
        </w:rPr>
      </w:pPr>
      <w:r w:rsidRPr="000D0FFA">
        <w:rPr>
          <w:rFonts w:asciiTheme="minorHAnsi" w:hAnsiTheme="minorHAnsi" w:cstheme="minorHAnsi"/>
          <w:szCs w:val="20"/>
        </w:rPr>
        <w:t xml:space="preserve">ispunjeni ESPD obrazac (Dio III. Osnove za isključenje, Odjeljak C: Osnove povezane s insolventnošću, sukobima interesa ili poslovnim prekršajem – u dijelu koji se odnosi na gore navedenu osnovu za isključenje) za sve gospodarske subjekte u ponudi. </w:t>
      </w:r>
    </w:p>
    <w:p w:rsidR="00277E1D" w:rsidRPr="000D0FFA" w:rsidRDefault="00277E1D" w:rsidP="00277E1D">
      <w:pPr>
        <w:pStyle w:val="Default"/>
        <w:jc w:val="both"/>
        <w:rPr>
          <w:rFonts w:asciiTheme="minorHAnsi" w:hAnsiTheme="minorHAnsi" w:cstheme="minorHAnsi"/>
          <w:szCs w:val="20"/>
        </w:rPr>
      </w:pPr>
    </w:p>
    <w:p w:rsidR="00277E1D" w:rsidRPr="000D0FFA" w:rsidRDefault="00277E1D" w:rsidP="00277E1D">
      <w:pPr>
        <w:pStyle w:val="Default"/>
        <w:jc w:val="both"/>
        <w:rPr>
          <w:rFonts w:asciiTheme="minorHAnsi" w:hAnsiTheme="minorHAnsi" w:cstheme="minorHAnsi"/>
          <w:szCs w:val="20"/>
        </w:rPr>
      </w:pPr>
      <w:r w:rsidRPr="000D0FFA">
        <w:rPr>
          <w:rFonts w:asciiTheme="minorHAnsi" w:hAnsiTheme="minorHAnsi" w:cstheme="minorHAnsi"/>
          <w:szCs w:val="20"/>
        </w:rPr>
        <w:t>Naručitelj mo</w:t>
      </w:r>
      <w:r>
        <w:rPr>
          <w:rFonts w:asciiTheme="minorHAnsi" w:hAnsiTheme="minorHAnsi" w:cstheme="minorHAnsi"/>
          <w:szCs w:val="20"/>
        </w:rPr>
        <w:t>ž</w:t>
      </w:r>
      <w:r w:rsidRPr="000D0FFA">
        <w:rPr>
          <w:rFonts w:asciiTheme="minorHAnsi" w:hAnsiTheme="minorHAnsi" w:cstheme="minorHAnsi"/>
          <w:szCs w:val="20"/>
        </w:rPr>
        <w:t xml:space="preserve">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rsidR="00277E1D" w:rsidRPr="000D0FFA" w:rsidRDefault="00277E1D" w:rsidP="00277E1D">
      <w:pPr>
        <w:pStyle w:val="Default"/>
        <w:jc w:val="both"/>
        <w:rPr>
          <w:rFonts w:asciiTheme="minorHAnsi" w:hAnsiTheme="minorHAnsi" w:cstheme="minorHAnsi"/>
          <w:szCs w:val="20"/>
        </w:rPr>
      </w:pPr>
      <w:r w:rsidRPr="000D0FFA">
        <w:rPr>
          <w:rFonts w:asciiTheme="minorHAnsi" w:hAnsiTheme="minorHAnsi" w:cstheme="minorHAnsi"/>
          <w:szCs w:val="20"/>
        </w:rPr>
        <w:t xml:space="preserve">Ako se ne može obaviti provjera ili ishoditi potvrda sukladno gore navedenom stavku, Naručitelj može zahtijevati od gospodarskog subjekta da u primjerenom roku, ne kraćem od 5 dana, dostavi sve ili dio popratnih dokumenta ili dokaza. </w:t>
      </w:r>
    </w:p>
    <w:p w:rsidR="00277E1D" w:rsidRPr="000D0FFA" w:rsidRDefault="00277E1D" w:rsidP="00277E1D">
      <w:pPr>
        <w:pStyle w:val="Default"/>
        <w:jc w:val="both"/>
        <w:rPr>
          <w:rFonts w:asciiTheme="minorHAnsi" w:hAnsiTheme="minorHAnsi" w:cstheme="minorHAnsi"/>
          <w:szCs w:val="20"/>
        </w:rPr>
      </w:pPr>
      <w:r w:rsidRPr="000D0FFA">
        <w:rPr>
          <w:rFonts w:asciiTheme="minorHAnsi" w:hAnsiTheme="minorHAnsi" w:cstheme="minorHAnsi"/>
          <w:szCs w:val="20"/>
        </w:rPr>
        <w:lastRenderedPageBreak/>
        <w:t xml:space="preserve">Naručitelj može prije donošenja odluke u postupku javne nabave od ponuditelja koji je podnio ekonomski najpovoljniju ponudu zatražiti da u primjerenom roku, ne kraćem od 5 dana, dostavi ažurirane popratne dokumente. </w:t>
      </w:r>
    </w:p>
    <w:p w:rsidR="00277E1D" w:rsidRPr="000D0FFA" w:rsidRDefault="00277E1D" w:rsidP="00277E1D">
      <w:pPr>
        <w:pStyle w:val="Default"/>
        <w:jc w:val="both"/>
        <w:rPr>
          <w:rFonts w:asciiTheme="minorHAnsi" w:hAnsiTheme="minorHAnsi" w:cstheme="minorHAnsi"/>
          <w:szCs w:val="20"/>
        </w:rPr>
      </w:pPr>
      <w:r w:rsidRPr="000D0FFA">
        <w:rPr>
          <w:rFonts w:asciiTheme="minorHAnsi" w:hAnsiTheme="minorHAnsi" w:cstheme="minorHAnsi"/>
          <w:szCs w:val="20"/>
        </w:rPr>
        <w:t xml:space="preserve">Naručitelj će prihvatiti sljedeće kao dovoljan dokaz da ne postoje osnove za isključenje gospodarskog subjekta iz točke </w:t>
      </w:r>
      <w:r>
        <w:rPr>
          <w:rFonts w:asciiTheme="minorHAnsi" w:hAnsiTheme="minorHAnsi" w:cstheme="minorHAnsi"/>
          <w:szCs w:val="20"/>
        </w:rPr>
        <w:t>10.2</w:t>
      </w:r>
      <w:r w:rsidRPr="000D0FFA">
        <w:rPr>
          <w:rFonts w:asciiTheme="minorHAnsi" w:hAnsiTheme="minorHAnsi" w:cstheme="minorHAnsi"/>
          <w:szCs w:val="20"/>
        </w:rPr>
        <w:t xml:space="preserve">.1: </w:t>
      </w:r>
    </w:p>
    <w:p w:rsidR="00277E1D" w:rsidRDefault="00277E1D" w:rsidP="00277E1D">
      <w:pPr>
        <w:jc w:val="both"/>
        <w:rPr>
          <w:rFonts w:asciiTheme="minorHAnsi" w:hAnsiTheme="minorHAnsi" w:cstheme="minorHAnsi"/>
          <w:szCs w:val="20"/>
        </w:rPr>
      </w:pPr>
      <w:r w:rsidRPr="000D0FFA">
        <w:rPr>
          <w:rFonts w:asciiTheme="minorHAnsi" w:hAnsiTheme="minorHAnsi" w:cstheme="minorHAnsi"/>
          <w:b/>
          <w:bCs/>
          <w:szCs w:val="20"/>
        </w:rPr>
        <w:t xml:space="preserve">- izvadak iz sudskog registra ili potvrdu trgovačkog suda ili drugog nadležnog tijela </w:t>
      </w:r>
      <w:r w:rsidRPr="000D0FFA">
        <w:rPr>
          <w:rFonts w:asciiTheme="minorHAnsi" w:hAnsiTheme="minorHAnsi" w:cstheme="minorHAnsi"/>
          <w:szCs w:val="20"/>
        </w:rPr>
        <w:t>u državi poslovnog nastana gospodarskog subjekta kojim se dokazuje da ne postoje navedene osnove za isključenje.</w:t>
      </w:r>
    </w:p>
    <w:p w:rsidR="00277E1D" w:rsidRPr="00277E1D" w:rsidRDefault="00277E1D" w:rsidP="00771AA0">
      <w:pPr>
        <w:widowControl/>
        <w:autoSpaceDE w:val="0"/>
        <w:autoSpaceDN w:val="0"/>
        <w:adjustRightInd w:val="0"/>
        <w:jc w:val="both"/>
        <w:rPr>
          <w:rFonts w:asciiTheme="minorHAnsi" w:hAnsiTheme="minorHAnsi" w:cstheme="minorHAnsi"/>
          <w:szCs w:val="20"/>
          <w:lang w:bidi="ar-SA"/>
        </w:rPr>
      </w:pPr>
      <w:r w:rsidRPr="00277E1D">
        <w:rPr>
          <w:rFonts w:asciiTheme="minorHAnsi" w:hAnsiTheme="minorHAnsi" w:cstheme="minorHAnsi"/>
          <w:szCs w:val="20"/>
          <w:lang w:bidi="ar-SA"/>
        </w:rPr>
        <w:t>Ako se u dr</w:t>
      </w:r>
      <w:r>
        <w:rPr>
          <w:rFonts w:asciiTheme="minorHAnsi" w:hAnsiTheme="minorHAnsi" w:cstheme="minorHAnsi"/>
          <w:szCs w:val="20"/>
          <w:lang w:bidi="ar-SA"/>
        </w:rPr>
        <w:t>ž</w:t>
      </w:r>
      <w:r w:rsidRPr="00277E1D">
        <w:rPr>
          <w:rFonts w:asciiTheme="minorHAnsi" w:hAnsiTheme="minorHAnsi" w:cstheme="minorHAnsi"/>
          <w:szCs w:val="20"/>
          <w:lang w:bidi="ar-SA"/>
        </w:rPr>
        <w:t xml:space="preserve">avi poslovnog nastana gospodarskog subjekta ne izdaju takvi dokumenti ili ako ne obuhvaćaju sve okolnosti, oni mogu biti zamijenjeni </w:t>
      </w:r>
      <w:r w:rsidRPr="00277E1D">
        <w:rPr>
          <w:rFonts w:asciiTheme="minorHAnsi" w:hAnsiTheme="minorHAnsi" w:cstheme="minorHAnsi"/>
          <w:b/>
          <w:bCs/>
          <w:szCs w:val="20"/>
          <w:lang w:bidi="ar-SA"/>
        </w:rPr>
        <w:t xml:space="preserve">izjavom pod prisegom </w:t>
      </w:r>
      <w:r w:rsidRPr="00277E1D">
        <w:rPr>
          <w:rFonts w:asciiTheme="minorHAnsi" w:hAnsiTheme="minorHAnsi" w:cstheme="minorHAnsi"/>
          <w:szCs w:val="20"/>
          <w:lang w:bidi="ar-SA"/>
        </w:rPr>
        <w:t>ili, ako izjava pod prisegom prema pravu doti</w:t>
      </w:r>
      <w:r>
        <w:rPr>
          <w:rFonts w:asciiTheme="minorHAnsi" w:hAnsiTheme="minorHAnsi" w:cstheme="minorHAnsi"/>
          <w:szCs w:val="20"/>
          <w:lang w:bidi="ar-SA"/>
        </w:rPr>
        <w:t>č</w:t>
      </w:r>
      <w:r w:rsidRPr="00277E1D">
        <w:rPr>
          <w:rFonts w:asciiTheme="minorHAnsi" w:hAnsiTheme="minorHAnsi" w:cstheme="minorHAnsi"/>
          <w:szCs w:val="20"/>
          <w:lang w:bidi="ar-SA"/>
        </w:rPr>
        <w:t>ne dr</w:t>
      </w:r>
      <w:r>
        <w:rPr>
          <w:rFonts w:asciiTheme="minorHAnsi" w:hAnsiTheme="minorHAnsi" w:cstheme="minorHAnsi"/>
          <w:szCs w:val="20"/>
          <w:lang w:bidi="ar-SA"/>
        </w:rPr>
        <w:t>ž</w:t>
      </w:r>
      <w:r w:rsidRPr="00277E1D">
        <w:rPr>
          <w:rFonts w:asciiTheme="minorHAnsi" w:hAnsiTheme="minorHAnsi" w:cstheme="minorHAnsi"/>
          <w:szCs w:val="20"/>
          <w:lang w:bidi="ar-SA"/>
        </w:rPr>
        <w:t xml:space="preserve">ave ne postoji, </w:t>
      </w:r>
      <w:r w:rsidRPr="00277E1D">
        <w:rPr>
          <w:rFonts w:asciiTheme="minorHAnsi" w:hAnsiTheme="minorHAnsi" w:cstheme="minorHAnsi"/>
          <w:b/>
          <w:bCs/>
          <w:szCs w:val="20"/>
          <w:lang w:bidi="ar-SA"/>
        </w:rPr>
        <w:t xml:space="preserve">izjavom davatelja s ovjerenim potpisom </w:t>
      </w:r>
      <w:r w:rsidRPr="00277E1D">
        <w:rPr>
          <w:rFonts w:asciiTheme="minorHAnsi" w:hAnsiTheme="minorHAnsi" w:cstheme="minorHAnsi"/>
          <w:szCs w:val="20"/>
          <w:lang w:bidi="ar-SA"/>
        </w:rPr>
        <w:t>kod nadle</w:t>
      </w:r>
      <w:r>
        <w:rPr>
          <w:rFonts w:asciiTheme="minorHAnsi" w:hAnsiTheme="minorHAnsi" w:cstheme="minorHAnsi"/>
          <w:szCs w:val="20"/>
          <w:lang w:bidi="ar-SA"/>
        </w:rPr>
        <w:t>ž</w:t>
      </w:r>
      <w:r w:rsidRPr="00277E1D">
        <w:rPr>
          <w:rFonts w:asciiTheme="minorHAnsi" w:hAnsiTheme="minorHAnsi" w:cstheme="minorHAnsi"/>
          <w:szCs w:val="20"/>
          <w:lang w:bidi="ar-SA"/>
        </w:rPr>
        <w:t>ne sudske ili upravne vlasti, javnog bilje</w:t>
      </w:r>
      <w:r>
        <w:rPr>
          <w:rFonts w:asciiTheme="minorHAnsi" w:hAnsiTheme="minorHAnsi" w:cstheme="minorHAnsi"/>
          <w:szCs w:val="20"/>
          <w:lang w:bidi="ar-SA"/>
        </w:rPr>
        <w:t>ž</w:t>
      </w:r>
      <w:r w:rsidRPr="00277E1D">
        <w:rPr>
          <w:rFonts w:asciiTheme="minorHAnsi" w:hAnsiTheme="minorHAnsi" w:cstheme="minorHAnsi"/>
          <w:szCs w:val="20"/>
          <w:lang w:bidi="ar-SA"/>
        </w:rPr>
        <w:t>nika ili strukovnog ili trgovinskog tijela u dr</w:t>
      </w:r>
      <w:r>
        <w:rPr>
          <w:rFonts w:asciiTheme="minorHAnsi" w:hAnsiTheme="minorHAnsi" w:cstheme="minorHAnsi"/>
          <w:szCs w:val="20"/>
          <w:lang w:bidi="ar-SA"/>
        </w:rPr>
        <w:t>ž</w:t>
      </w:r>
      <w:r w:rsidRPr="00277E1D">
        <w:rPr>
          <w:rFonts w:asciiTheme="minorHAnsi" w:hAnsiTheme="minorHAnsi" w:cstheme="minorHAnsi"/>
          <w:szCs w:val="20"/>
          <w:lang w:bidi="ar-SA"/>
        </w:rPr>
        <w:t>avi poslovnog nastana gospodarskog subjekta, odnosno dr</w:t>
      </w:r>
      <w:r>
        <w:rPr>
          <w:rFonts w:asciiTheme="minorHAnsi" w:hAnsiTheme="minorHAnsi" w:cstheme="minorHAnsi"/>
          <w:szCs w:val="20"/>
          <w:lang w:bidi="ar-SA"/>
        </w:rPr>
        <w:t>ž</w:t>
      </w:r>
      <w:r w:rsidRPr="00277E1D">
        <w:rPr>
          <w:rFonts w:asciiTheme="minorHAnsi" w:hAnsiTheme="minorHAnsi" w:cstheme="minorHAnsi"/>
          <w:szCs w:val="20"/>
          <w:lang w:bidi="ar-SA"/>
        </w:rPr>
        <w:t xml:space="preserve">avi </w:t>
      </w:r>
      <w:r>
        <w:rPr>
          <w:rFonts w:asciiTheme="minorHAnsi" w:hAnsiTheme="minorHAnsi" w:cstheme="minorHAnsi"/>
          <w:szCs w:val="20"/>
          <w:lang w:bidi="ar-SA"/>
        </w:rPr>
        <w:t>č</w:t>
      </w:r>
      <w:r w:rsidRPr="00277E1D">
        <w:rPr>
          <w:rFonts w:asciiTheme="minorHAnsi" w:hAnsiTheme="minorHAnsi" w:cstheme="minorHAnsi"/>
          <w:szCs w:val="20"/>
          <w:lang w:bidi="ar-SA"/>
        </w:rPr>
        <w:t>ij</w:t>
      </w:r>
      <w:r>
        <w:rPr>
          <w:rFonts w:asciiTheme="minorHAnsi" w:hAnsiTheme="minorHAnsi" w:cstheme="minorHAnsi"/>
          <w:szCs w:val="20"/>
          <w:lang w:bidi="ar-SA"/>
        </w:rPr>
        <w:t>a</w:t>
      </w:r>
      <w:r w:rsidRPr="00277E1D">
        <w:rPr>
          <w:rFonts w:asciiTheme="minorHAnsi" w:hAnsiTheme="minorHAnsi" w:cstheme="minorHAnsi"/>
          <w:szCs w:val="20"/>
          <w:lang w:bidi="ar-SA"/>
        </w:rPr>
        <w:t xml:space="preserve"> je osoba dr</w:t>
      </w:r>
      <w:r>
        <w:rPr>
          <w:rFonts w:asciiTheme="minorHAnsi" w:hAnsiTheme="minorHAnsi" w:cstheme="minorHAnsi"/>
          <w:szCs w:val="20"/>
          <w:lang w:bidi="ar-SA"/>
        </w:rPr>
        <w:t>ž</w:t>
      </w:r>
      <w:r w:rsidRPr="00277E1D">
        <w:rPr>
          <w:rFonts w:asciiTheme="minorHAnsi" w:hAnsiTheme="minorHAnsi" w:cstheme="minorHAnsi"/>
          <w:szCs w:val="20"/>
          <w:lang w:bidi="ar-SA"/>
        </w:rPr>
        <w:t xml:space="preserve">avljanin. </w:t>
      </w:r>
    </w:p>
    <w:p w:rsidR="00277E1D" w:rsidRDefault="00277E1D" w:rsidP="00277E1D">
      <w:pPr>
        <w:widowControl/>
        <w:autoSpaceDE w:val="0"/>
        <w:autoSpaceDN w:val="0"/>
        <w:adjustRightInd w:val="0"/>
        <w:rPr>
          <w:rFonts w:asciiTheme="minorHAnsi" w:hAnsiTheme="minorHAnsi" w:cstheme="minorHAnsi"/>
          <w:szCs w:val="20"/>
          <w:lang w:bidi="ar-SA"/>
        </w:rPr>
      </w:pPr>
    </w:p>
    <w:p w:rsidR="00771AA0" w:rsidRPr="00CD45C7" w:rsidRDefault="00CD45C7" w:rsidP="00771AA0">
      <w:pPr>
        <w:jc w:val="both"/>
        <w:rPr>
          <w:rFonts w:asciiTheme="minorHAnsi" w:hAnsiTheme="minorHAnsi" w:cstheme="minorHAnsi"/>
        </w:rPr>
      </w:pPr>
      <w:r w:rsidRPr="00CD45C7">
        <w:rPr>
          <w:rFonts w:asciiTheme="minorHAnsi" w:hAnsiTheme="minorHAnsi" w:cstheme="minorHAnsi"/>
          <w:lang w:eastAsia="sl-SI"/>
        </w:rPr>
        <w:t xml:space="preserve">Sukladno članku 263. Zakona o javnoj nabavi (NN 120/16) Naručitelj </w:t>
      </w:r>
      <w:r w:rsidRPr="00CD45C7">
        <w:rPr>
          <w:rFonts w:asciiTheme="minorHAnsi" w:hAnsiTheme="minorHAnsi" w:cstheme="minorHAnsi"/>
          <w:bCs/>
          <w:lang w:eastAsia="sl-SI"/>
        </w:rPr>
        <w:t>će obvezno</w:t>
      </w:r>
      <w:r w:rsidRPr="00CD45C7">
        <w:rPr>
          <w:rFonts w:asciiTheme="minorHAnsi" w:hAnsiTheme="minorHAnsi" w:cstheme="minorHAnsi"/>
          <w:lang w:eastAsia="sl-SI"/>
        </w:rPr>
        <w:t xml:space="preserve"> prije donošenja odluke o odabiru zatražiti od ponuditelja s kojim je odlučio sklopiti ugovor, da dostavi ažurne popratne dokumente u primjerenom roku, ne kraćem od 5 dana, osim ako već posjeduje te dokumente. </w:t>
      </w:r>
      <w:r w:rsidRPr="00CD45C7">
        <w:rPr>
          <w:rFonts w:asciiTheme="minorHAnsi" w:hAnsiTheme="minorHAnsi" w:cstheme="minorHAnsi"/>
        </w:rPr>
        <w:t>Kao dokaz o nepostojanju ovog razloga za isključenje prihvaća se izvadak iz sudskog registra ili potvrda trgovačkog suda ili drugog nadležnog tijela u državi poslovnog nastana gospodarskog subjekta kojom se dokazuje da nad gospodarskim subjektom nije otvoren stečajni postupak, nije u postupku likvidacije, njegovom imovinom ne upravlja stečajni upravitelj ili sud, nije u nagodbi s vjerovnicima i nije obustavio poslovne aktivnosti</w:t>
      </w:r>
      <w:r w:rsidR="00771AA0" w:rsidRPr="00CD45C7">
        <w:rPr>
          <w:rFonts w:asciiTheme="minorHAnsi" w:hAnsiTheme="minorHAnsi" w:cstheme="minorHAnsi"/>
        </w:rPr>
        <w:t>.</w:t>
      </w:r>
    </w:p>
    <w:p w:rsidR="00771AA0" w:rsidRDefault="00771AA0" w:rsidP="00277E1D">
      <w:pPr>
        <w:widowControl/>
        <w:autoSpaceDE w:val="0"/>
        <w:autoSpaceDN w:val="0"/>
        <w:adjustRightInd w:val="0"/>
        <w:rPr>
          <w:rFonts w:asciiTheme="minorHAnsi" w:hAnsiTheme="minorHAnsi" w:cstheme="minorHAnsi"/>
          <w:szCs w:val="20"/>
          <w:lang w:bidi="ar-SA"/>
        </w:rPr>
      </w:pPr>
    </w:p>
    <w:p w:rsidR="00277E1D" w:rsidRPr="00277E1D" w:rsidRDefault="00277E1D" w:rsidP="00771AA0">
      <w:pPr>
        <w:widowControl/>
        <w:autoSpaceDE w:val="0"/>
        <w:autoSpaceDN w:val="0"/>
        <w:adjustRightInd w:val="0"/>
        <w:jc w:val="both"/>
        <w:rPr>
          <w:rFonts w:asciiTheme="minorHAnsi" w:hAnsiTheme="minorHAnsi" w:cstheme="minorHAnsi"/>
          <w:b/>
          <w:szCs w:val="20"/>
          <w:lang w:bidi="ar-SA"/>
        </w:rPr>
      </w:pPr>
      <w:r w:rsidRPr="00277E1D">
        <w:rPr>
          <w:rFonts w:asciiTheme="minorHAnsi" w:hAnsiTheme="minorHAnsi" w:cstheme="minorHAnsi"/>
          <w:b/>
          <w:szCs w:val="20"/>
          <w:lang w:bidi="ar-SA"/>
        </w:rPr>
        <w:t xml:space="preserve">Odredbe točaka </w:t>
      </w:r>
      <w:r>
        <w:rPr>
          <w:rFonts w:asciiTheme="minorHAnsi" w:hAnsiTheme="minorHAnsi" w:cstheme="minorHAnsi"/>
          <w:b/>
          <w:szCs w:val="20"/>
          <w:lang w:bidi="ar-SA"/>
        </w:rPr>
        <w:t>10.2</w:t>
      </w:r>
      <w:r w:rsidRPr="00277E1D">
        <w:rPr>
          <w:rFonts w:asciiTheme="minorHAnsi" w:hAnsiTheme="minorHAnsi" w:cstheme="minorHAnsi"/>
          <w:b/>
          <w:szCs w:val="20"/>
          <w:lang w:bidi="ar-SA"/>
        </w:rPr>
        <w:t>.1. i</w:t>
      </w:r>
      <w:r>
        <w:rPr>
          <w:rFonts w:asciiTheme="minorHAnsi" w:hAnsiTheme="minorHAnsi" w:cstheme="minorHAnsi"/>
          <w:b/>
          <w:szCs w:val="20"/>
          <w:lang w:bidi="ar-SA"/>
        </w:rPr>
        <w:t xml:space="preserve"> 10.2.</w:t>
      </w:r>
      <w:r w:rsidRPr="00277E1D">
        <w:rPr>
          <w:rFonts w:asciiTheme="minorHAnsi" w:hAnsiTheme="minorHAnsi" w:cstheme="minorHAnsi"/>
          <w:b/>
          <w:szCs w:val="20"/>
          <w:lang w:bidi="ar-SA"/>
        </w:rPr>
        <w:t xml:space="preserve">2. odnose se i na podugovaratelje. Ako Naručitelj utvrdi da postoji osnova za isključenje podugovaratelja, zatražiti će od gospodarskog subjekta zamjenu tog podugovaratelja u primjernom roku, ne kraćem od 5 dana. </w:t>
      </w:r>
    </w:p>
    <w:p w:rsidR="00277E1D" w:rsidRDefault="00277E1D" w:rsidP="00277E1D">
      <w:pPr>
        <w:jc w:val="both"/>
        <w:rPr>
          <w:rFonts w:asciiTheme="minorHAnsi" w:hAnsiTheme="minorHAnsi" w:cstheme="minorHAnsi"/>
          <w:b/>
          <w:szCs w:val="20"/>
          <w:lang w:bidi="ar-SA"/>
        </w:rPr>
      </w:pPr>
      <w:r w:rsidRPr="00277E1D">
        <w:rPr>
          <w:rFonts w:asciiTheme="minorHAnsi" w:hAnsiTheme="minorHAnsi" w:cstheme="minorHAnsi"/>
          <w:b/>
          <w:szCs w:val="20"/>
          <w:lang w:bidi="ar-SA"/>
        </w:rPr>
        <w:t xml:space="preserve">Odredbe točaka </w:t>
      </w:r>
      <w:r w:rsidR="00E22208">
        <w:rPr>
          <w:rFonts w:asciiTheme="minorHAnsi" w:hAnsiTheme="minorHAnsi" w:cstheme="minorHAnsi"/>
          <w:b/>
          <w:szCs w:val="20"/>
          <w:lang w:bidi="ar-SA"/>
        </w:rPr>
        <w:t>10.2.</w:t>
      </w:r>
      <w:r w:rsidRPr="00277E1D">
        <w:rPr>
          <w:rFonts w:asciiTheme="minorHAnsi" w:hAnsiTheme="minorHAnsi" w:cstheme="minorHAnsi"/>
          <w:b/>
          <w:szCs w:val="20"/>
          <w:lang w:bidi="ar-SA"/>
        </w:rPr>
        <w:t xml:space="preserve">1. i </w:t>
      </w:r>
      <w:r w:rsidR="00E22208">
        <w:rPr>
          <w:rFonts w:asciiTheme="minorHAnsi" w:hAnsiTheme="minorHAnsi" w:cstheme="minorHAnsi"/>
          <w:b/>
          <w:szCs w:val="20"/>
          <w:lang w:bidi="ar-SA"/>
        </w:rPr>
        <w:t>10.2.</w:t>
      </w:r>
      <w:r w:rsidRPr="00277E1D">
        <w:rPr>
          <w:rFonts w:asciiTheme="minorHAnsi" w:hAnsiTheme="minorHAnsi" w:cstheme="minorHAnsi"/>
          <w:b/>
          <w:szCs w:val="20"/>
          <w:lang w:bidi="ar-SA"/>
        </w:rPr>
        <w:t>2.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771AA0" w:rsidRPr="00771AA0" w:rsidRDefault="00771AA0" w:rsidP="00771AA0">
      <w:pPr>
        <w:pStyle w:val="Obicantekst"/>
        <w:spacing w:line="240" w:lineRule="auto"/>
        <w:ind w:firstLine="0"/>
        <w:rPr>
          <w:rFonts w:asciiTheme="minorHAnsi" w:hAnsiTheme="minorHAnsi" w:cstheme="minorHAnsi"/>
          <w:b/>
          <w:szCs w:val="22"/>
        </w:rPr>
      </w:pPr>
    </w:p>
    <w:p w:rsidR="00771AA0" w:rsidRPr="00771AA0" w:rsidRDefault="00771AA0" w:rsidP="00771AA0">
      <w:pPr>
        <w:pStyle w:val="Obicantekst"/>
        <w:pBdr>
          <w:top w:val="single" w:sz="4" w:space="1" w:color="auto"/>
          <w:left w:val="single" w:sz="4" w:space="4" w:color="auto"/>
          <w:bottom w:val="single" w:sz="4" w:space="1" w:color="auto"/>
          <w:right w:val="single" w:sz="4" w:space="0" w:color="auto"/>
        </w:pBdr>
        <w:spacing w:line="240" w:lineRule="auto"/>
        <w:ind w:firstLine="0"/>
        <w:rPr>
          <w:rFonts w:asciiTheme="minorHAnsi" w:hAnsiTheme="minorHAnsi" w:cstheme="minorHAnsi"/>
          <w:b/>
          <w:szCs w:val="22"/>
        </w:rPr>
      </w:pPr>
      <w:r w:rsidRPr="00771AA0">
        <w:rPr>
          <w:rFonts w:asciiTheme="minorHAnsi" w:hAnsiTheme="minorHAnsi" w:cstheme="minorHAnsi"/>
          <w:b/>
          <w:szCs w:val="22"/>
        </w:rPr>
        <w:t>U slučaju zajednice gospodarskih subjekata, ne postojanje obveznih razloga isključenja utvrđuje se za sve članove zajednice pojedinačno.</w:t>
      </w:r>
    </w:p>
    <w:p w:rsidR="00771AA0" w:rsidRPr="004439C4" w:rsidRDefault="00771AA0" w:rsidP="00771AA0">
      <w:pPr>
        <w:pStyle w:val="Naslov2"/>
        <w:spacing w:before="0" w:after="0"/>
        <w:rPr>
          <w:rFonts w:ascii="Times New Roman" w:hAnsi="Times New Roman"/>
          <w:i w:val="0"/>
          <w:iCs w:val="0"/>
          <w:sz w:val="22"/>
          <w:szCs w:val="22"/>
        </w:rPr>
      </w:pPr>
    </w:p>
    <w:p w:rsidR="00C652A8" w:rsidRPr="00B174CF" w:rsidRDefault="00855A25">
      <w:pPr>
        <w:pStyle w:val="Heading20"/>
        <w:keepNext/>
        <w:keepLines/>
        <w:numPr>
          <w:ilvl w:val="0"/>
          <w:numId w:val="2"/>
        </w:numPr>
        <w:shd w:val="clear" w:color="auto" w:fill="auto"/>
        <w:tabs>
          <w:tab w:val="left" w:pos="284"/>
        </w:tabs>
        <w:spacing w:before="0" w:after="0" w:line="456" w:lineRule="exact"/>
        <w:ind w:left="567" w:hanging="567"/>
        <w:jc w:val="both"/>
        <w:rPr>
          <w:rFonts w:asciiTheme="minorHAnsi" w:hAnsiTheme="minorHAnsi" w:cstheme="minorHAnsi"/>
          <w:b/>
          <w:sz w:val="24"/>
        </w:rPr>
      </w:pPr>
      <w:r>
        <w:rPr>
          <w:rFonts w:asciiTheme="minorHAnsi" w:hAnsiTheme="minorHAnsi" w:cstheme="minorHAnsi"/>
          <w:b/>
          <w:sz w:val="24"/>
        </w:rPr>
        <w:t xml:space="preserve"> </w:t>
      </w:r>
      <w:r w:rsidR="00B174CF" w:rsidRPr="00B174CF">
        <w:rPr>
          <w:rFonts w:asciiTheme="minorHAnsi" w:hAnsiTheme="minorHAnsi" w:cstheme="minorHAnsi"/>
          <w:b/>
          <w:sz w:val="24"/>
        </w:rPr>
        <w:t>Kriteriji za odabir gospodarskog subjekta (uvjeti sposobnosti)</w:t>
      </w:r>
    </w:p>
    <w:p w:rsidR="00771AA0" w:rsidRDefault="00771AA0" w:rsidP="00771AA0">
      <w:pPr>
        <w:pStyle w:val="Bezproreda"/>
        <w:jc w:val="both"/>
        <w:rPr>
          <w:sz w:val="22"/>
          <w:szCs w:val="22"/>
        </w:rPr>
      </w:pPr>
    </w:p>
    <w:p w:rsidR="00771AA0" w:rsidRPr="00855A25" w:rsidRDefault="00771AA0" w:rsidP="00771AA0">
      <w:pPr>
        <w:pStyle w:val="Bezproreda"/>
        <w:jc w:val="both"/>
        <w:rPr>
          <w:rFonts w:asciiTheme="minorHAnsi" w:hAnsiTheme="minorHAnsi" w:cstheme="minorHAnsi"/>
          <w:szCs w:val="22"/>
        </w:rPr>
      </w:pPr>
      <w:r w:rsidRPr="00855A25">
        <w:rPr>
          <w:rFonts w:asciiTheme="minorHAnsi" w:hAnsiTheme="minorHAnsi" w:cstheme="minorHAnsi"/>
          <w:szCs w:val="22"/>
        </w:rPr>
        <w:t xml:space="preserve">Ponuditelj, sukladno člancima 257. do 259. Zakona o javnoj nabavi (NN 120/16) mora dokazati sposobnost za obavljanje profesionalne djelatnosti, ekonomsku i financijsku sposobnost te tehničku i stručnu sposobnost. </w:t>
      </w:r>
    </w:p>
    <w:p w:rsidR="00771AA0" w:rsidRPr="00040889" w:rsidRDefault="00771AA0" w:rsidP="00771AA0">
      <w:pPr>
        <w:pStyle w:val="Bezproreda"/>
        <w:ind w:left="360"/>
        <w:jc w:val="both"/>
        <w:rPr>
          <w:sz w:val="22"/>
          <w:szCs w:val="22"/>
        </w:rPr>
      </w:pPr>
    </w:p>
    <w:p w:rsidR="00B174CF" w:rsidRPr="008E2709" w:rsidRDefault="008E2709" w:rsidP="008E2709">
      <w:pPr>
        <w:jc w:val="both"/>
        <w:rPr>
          <w:rFonts w:cstheme="minorHAnsi"/>
        </w:rPr>
      </w:pPr>
      <w:bookmarkStart w:id="15" w:name="_Toc378660297"/>
      <w:bookmarkStart w:id="16" w:name="_Toc471119728"/>
      <w:r w:rsidRPr="008E2709">
        <w:rPr>
          <w:rFonts w:asciiTheme="minorHAnsi" w:hAnsiTheme="minorHAnsi" w:cstheme="minorHAnsi"/>
          <w:b/>
        </w:rPr>
        <w:t>11.1.</w:t>
      </w:r>
      <w:r w:rsidR="00855A25" w:rsidRPr="008E2709">
        <w:rPr>
          <w:rFonts w:asciiTheme="minorHAnsi" w:hAnsiTheme="minorHAnsi" w:cstheme="minorHAnsi"/>
        </w:rPr>
        <w:t>Sposobnost za obavljanje profesionalne djelatnosti</w:t>
      </w:r>
      <w:bookmarkEnd w:id="15"/>
      <w:r w:rsidR="00855A25" w:rsidRPr="008E2709">
        <w:rPr>
          <w:rFonts w:asciiTheme="minorHAnsi" w:hAnsiTheme="minorHAnsi" w:cstheme="minorHAnsi"/>
        </w:rPr>
        <w:t xml:space="preserve"> </w:t>
      </w:r>
      <w:bookmarkEnd w:id="16"/>
    </w:p>
    <w:p w:rsidR="00855A25" w:rsidRPr="00B174CF" w:rsidRDefault="00855A25" w:rsidP="00855A25">
      <w:pPr>
        <w:jc w:val="both"/>
        <w:rPr>
          <w:rFonts w:asciiTheme="minorHAnsi" w:hAnsiTheme="minorHAnsi" w:cstheme="minorHAnsi"/>
          <w:b/>
        </w:rPr>
      </w:pPr>
    </w:p>
    <w:p w:rsidR="00855A25" w:rsidRDefault="00855A25" w:rsidP="00CD45C7">
      <w:pPr>
        <w:pStyle w:val="Bodytext20"/>
        <w:numPr>
          <w:ilvl w:val="0"/>
          <w:numId w:val="12"/>
        </w:numPr>
        <w:shd w:val="clear" w:color="auto" w:fill="auto"/>
        <w:tabs>
          <w:tab w:val="left" w:pos="783"/>
        </w:tabs>
        <w:autoSpaceDE w:val="0"/>
        <w:autoSpaceDN w:val="0"/>
        <w:adjustRightInd w:val="0"/>
        <w:spacing w:after="0" w:line="240" w:lineRule="auto"/>
        <w:ind w:firstLine="0"/>
        <w:jc w:val="both"/>
        <w:rPr>
          <w:rFonts w:asciiTheme="minorHAnsi" w:hAnsiTheme="minorHAnsi" w:cstheme="minorHAnsi"/>
          <w:sz w:val="24"/>
          <w:szCs w:val="24"/>
        </w:rPr>
      </w:pPr>
      <w:r w:rsidRPr="00855A25">
        <w:rPr>
          <w:rFonts w:asciiTheme="minorHAnsi" w:hAnsiTheme="minorHAnsi" w:cstheme="minorHAnsi"/>
          <w:sz w:val="24"/>
          <w:szCs w:val="24"/>
        </w:rPr>
        <w:t xml:space="preserve">Dokaz o upisu gospodarskog subjekta u sudski, obrtni, strukovni ili drugi odgovarajući registar u državi njegova poslovnog nastana. </w:t>
      </w:r>
    </w:p>
    <w:p w:rsidR="00CD45C7" w:rsidRPr="00CD45C7" w:rsidRDefault="00CD45C7" w:rsidP="00CD45C7">
      <w:pPr>
        <w:autoSpaceDE w:val="0"/>
        <w:autoSpaceDN w:val="0"/>
        <w:adjustRightInd w:val="0"/>
        <w:rPr>
          <w:rFonts w:asciiTheme="minorHAnsi" w:hAnsiTheme="minorHAnsi" w:cstheme="minorHAnsi"/>
        </w:rPr>
      </w:pPr>
      <w:r w:rsidRPr="00CD45C7">
        <w:rPr>
          <w:rFonts w:asciiTheme="minorHAnsi" w:hAnsiTheme="minorHAnsi" w:cstheme="minorHAnsi"/>
        </w:rPr>
        <w:t>Sposobnost za obavljanje profesionalne djelatnosti gospodarskog subjekta iz to</w:t>
      </w:r>
      <w:r>
        <w:rPr>
          <w:rFonts w:asciiTheme="minorHAnsi" w:hAnsiTheme="minorHAnsi" w:cstheme="minorHAnsi"/>
        </w:rPr>
        <w:t>č</w:t>
      </w:r>
      <w:r w:rsidRPr="00CD45C7">
        <w:rPr>
          <w:rFonts w:asciiTheme="minorHAnsi" w:hAnsiTheme="minorHAnsi" w:cstheme="minorHAnsi"/>
        </w:rPr>
        <w:t xml:space="preserve">ke </w:t>
      </w:r>
      <w:r>
        <w:rPr>
          <w:rFonts w:asciiTheme="minorHAnsi" w:hAnsiTheme="minorHAnsi" w:cstheme="minorHAnsi"/>
        </w:rPr>
        <w:t>11</w:t>
      </w:r>
      <w:r w:rsidRPr="00CD45C7">
        <w:rPr>
          <w:rFonts w:asciiTheme="minorHAnsi" w:hAnsiTheme="minorHAnsi" w:cstheme="minorHAnsi"/>
        </w:rPr>
        <w:t xml:space="preserve">.1.1. se </w:t>
      </w:r>
      <w:r w:rsidRPr="00CD45C7">
        <w:rPr>
          <w:rFonts w:asciiTheme="minorHAnsi" w:hAnsiTheme="minorHAnsi" w:cstheme="minorHAnsi"/>
        </w:rPr>
        <w:lastRenderedPageBreak/>
        <w:t xml:space="preserve">dokazuje: </w:t>
      </w:r>
    </w:p>
    <w:p w:rsidR="00CD45C7" w:rsidRPr="00855A25" w:rsidRDefault="00CD45C7" w:rsidP="00CD45C7">
      <w:pPr>
        <w:autoSpaceDE w:val="0"/>
        <w:autoSpaceDN w:val="0"/>
        <w:adjustRightInd w:val="0"/>
        <w:rPr>
          <w:rFonts w:asciiTheme="minorHAnsi" w:hAnsiTheme="minorHAnsi" w:cstheme="minorHAnsi"/>
        </w:rPr>
      </w:pPr>
      <w:r w:rsidRPr="00CD45C7">
        <w:rPr>
          <w:rFonts w:asciiTheme="minorHAnsi" w:hAnsiTheme="minorHAnsi" w:cstheme="minorHAnsi"/>
        </w:rPr>
        <w:t xml:space="preserve">- </w:t>
      </w:r>
      <w:r w:rsidRPr="00CD45C7">
        <w:rPr>
          <w:rFonts w:asciiTheme="minorHAnsi" w:hAnsiTheme="minorHAnsi" w:cstheme="minorHAnsi"/>
          <w:b/>
          <w:bCs/>
        </w:rPr>
        <w:t xml:space="preserve">izvatkom iz sudskog, obrtnog, strukovnog ili drugog odgovarajućeg registra </w:t>
      </w:r>
      <w:r w:rsidRPr="00CD45C7">
        <w:rPr>
          <w:rFonts w:asciiTheme="minorHAnsi" w:hAnsiTheme="minorHAnsi" w:cstheme="minorHAnsi"/>
        </w:rPr>
        <w:t>koji se vodi u dr</w:t>
      </w:r>
      <w:r>
        <w:rPr>
          <w:rFonts w:asciiTheme="minorHAnsi" w:hAnsiTheme="minorHAnsi" w:cstheme="minorHAnsi"/>
        </w:rPr>
        <w:t>ž</w:t>
      </w:r>
      <w:r w:rsidRPr="00CD45C7">
        <w:rPr>
          <w:rFonts w:asciiTheme="minorHAnsi" w:hAnsiTheme="minorHAnsi" w:cstheme="minorHAnsi"/>
        </w:rPr>
        <w:t xml:space="preserve">avi </w:t>
      </w:r>
      <w:r>
        <w:rPr>
          <w:rFonts w:asciiTheme="minorHAnsi" w:hAnsiTheme="minorHAnsi" w:cstheme="minorHAnsi"/>
        </w:rPr>
        <w:t>č</w:t>
      </w:r>
      <w:r w:rsidRPr="00CD45C7">
        <w:rPr>
          <w:rFonts w:asciiTheme="minorHAnsi" w:hAnsiTheme="minorHAnsi" w:cstheme="minorHAnsi"/>
        </w:rPr>
        <w:t>lanici njegova poslovnog nastana</w:t>
      </w:r>
      <w:r>
        <w:rPr>
          <w:rFonts w:asciiTheme="minorHAnsi" w:hAnsiTheme="minorHAnsi" w:cstheme="minorHAnsi"/>
        </w:rPr>
        <w:t>.</w:t>
      </w:r>
    </w:p>
    <w:p w:rsidR="00855A25" w:rsidRPr="00855A25" w:rsidRDefault="00855A25">
      <w:pPr>
        <w:pStyle w:val="Bodytext20"/>
        <w:shd w:val="clear" w:color="auto" w:fill="auto"/>
        <w:spacing w:after="0" w:line="250" w:lineRule="exact"/>
        <w:ind w:firstLine="0"/>
        <w:jc w:val="both"/>
        <w:rPr>
          <w:rFonts w:asciiTheme="minorHAnsi" w:hAnsiTheme="minorHAnsi" w:cstheme="minorHAnsi"/>
          <w:sz w:val="24"/>
          <w:szCs w:val="24"/>
        </w:rPr>
      </w:pPr>
    </w:p>
    <w:p w:rsidR="00C652A8" w:rsidRPr="00CD45C7" w:rsidRDefault="00105E26" w:rsidP="00CD45C7">
      <w:pPr>
        <w:pStyle w:val="Bodytext20"/>
        <w:numPr>
          <w:ilvl w:val="0"/>
          <w:numId w:val="12"/>
        </w:numPr>
        <w:shd w:val="clear" w:color="auto" w:fill="auto"/>
        <w:tabs>
          <w:tab w:val="left" w:pos="783"/>
        </w:tabs>
        <w:spacing w:after="0" w:line="240" w:lineRule="auto"/>
        <w:ind w:firstLine="0"/>
        <w:jc w:val="both"/>
        <w:rPr>
          <w:rFonts w:asciiTheme="minorHAnsi" w:hAnsiTheme="minorHAnsi" w:cstheme="minorHAnsi"/>
          <w:sz w:val="24"/>
          <w:szCs w:val="24"/>
        </w:rPr>
      </w:pPr>
      <w:r w:rsidRPr="00CD45C7">
        <w:rPr>
          <w:rFonts w:asciiTheme="minorHAnsi" w:hAnsiTheme="minorHAnsi" w:cstheme="minorHAnsi"/>
          <w:sz w:val="24"/>
          <w:szCs w:val="24"/>
        </w:rPr>
        <w:t>Dokaz o upisu u Imenik ovlaštenih inženjera za nominirane stručne djelatnike i to za minimalno jednog ovlaštenog inženjera elektrotehnike.</w:t>
      </w:r>
    </w:p>
    <w:p w:rsidR="00CD45C7" w:rsidRPr="00CD45C7" w:rsidRDefault="00CD45C7" w:rsidP="00CD45C7">
      <w:pPr>
        <w:pStyle w:val="Bodytext20"/>
        <w:shd w:val="clear" w:color="auto" w:fill="auto"/>
        <w:tabs>
          <w:tab w:val="left" w:pos="783"/>
        </w:tabs>
        <w:spacing w:after="0" w:line="240" w:lineRule="auto"/>
        <w:ind w:firstLine="0"/>
        <w:jc w:val="both"/>
        <w:rPr>
          <w:rFonts w:asciiTheme="minorHAnsi" w:hAnsiTheme="minorHAnsi" w:cstheme="minorHAnsi"/>
          <w:sz w:val="24"/>
          <w:szCs w:val="24"/>
        </w:rPr>
      </w:pPr>
      <w:r w:rsidRPr="00CD45C7">
        <w:rPr>
          <w:rFonts w:asciiTheme="minorHAnsi" w:hAnsiTheme="minorHAnsi" w:cstheme="minorHAnsi"/>
          <w:sz w:val="24"/>
          <w:szCs w:val="24"/>
        </w:rPr>
        <w:t>Sposobnost za obavljanje profesionalne djelatnosti gospodarskog subjekta iz točke 11.1.2. se dokazuje:</w:t>
      </w:r>
    </w:p>
    <w:p w:rsidR="00CD45C7" w:rsidRPr="00CD45C7" w:rsidRDefault="00CD45C7" w:rsidP="00CD45C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CD45C7">
        <w:rPr>
          <w:rFonts w:asciiTheme="minorHAnsi" w:hAnsiTheme="minorHAnsi" w:cstheme="minorHAnsi"/>
        </w:rPr>
        <w:t xml:space="preserve">gospodarski subjekt </w:t>
      </w:r>
      <w:r>
        <w:rPr>
          <w:rFonts w:asciiTheme="minorHAnsi" w:hAnsiTheme="minorHAnsi" w:cstheme="minorHAnsi"/>
        </w:rPr>
        <w:t>č</w:t>
      </w:r>
      <w:r w:rsidRPr="00CD45C7">
        <w:rPr>
          <w:rFonts w:asciiTheme="minorHAnsi" w:hAnsiTheme="minorHAnsi" w:cstheme="minorHAnsi"/>
        </w:rPr>
        <w:t>iji je poslovni nastan u Republici Hrvatskoj du</w:t>
      </w:r>
      <w:r>
        <w:rPr>
          <w:rFonts w:asciiTheme="minorHAnsi" w:hAnsiTheme="minorHAnsi" w:cstheme="minorHAnsi"/>
        </w:rPr>
        <w:t>ž</w:t>
      </w:r>
      <w:r w:rsidRPr="00CD45C7">
        <w:rPr>
          <w:rFonts w:asciiTheme="minorHAnsi" w:hAnsiTheme="minorHAnsi" w:cstheme="minorHAnsi"/>
        </w:rPr>
        <w:t>an je dostaviti va</w:t>
      </w:r>
      <w:r>
        <w:rPr>
          <w:rFonts w:asciiTheme="minorHAnsi" w:hAnsiTheme="minorHAnsi" w:cstheme="minorHAnsi"/>
        </w:rPr>
        <w:t>ž</w:t>
      </w:r>
      <w:r w:rsidRPr="00CD45C7">
        <w:rPr>
          <w:rFonts w:asciiTheme="minorHAnsi" w:hAnsiTheme="minorHAnsi" w:cstheme="minorHAnsi"/>
        </w:rPr>
        <w:t xml:space="preserve">eće </w:t>
      </w:r>
      <w:r w:rsidRPr="00CD45C7">
        <w:rPr>
          <w:rFonts w:asciiTheme="minorHAnsi" w:hAnsiTheme="minorHAnsi" w:cstheme="minorHAnsi"/>
          <w:b/>
        </w:rPr>
        <w:t>Rješenje ili Potvrdu o upisu u imenik ovlaštenih inženjera elektrotehnike odgovarajuće Komore</w:t>
      </w:r>
      <w:r w:rsidRPr="00CD45C7">
        <w:rPr>
          <w:rFonts w:asciiTheme="minorHAnsi" w:hAnsiTheme="minorHAnsi" w:cstheme="minorHAnsi"/>
        </w:rPr>
        <w:t>.</w:t>
      </w:r>
      <w:r w:rsidRPr="00CD45C7">
        <w:rPr>
          <w:rFonts w:ascii="Times New Roman" w:hAnsi="Times New Roman" w:cs="Times New Roman"/>
          <w:sz w:val="20"/>
          <w:szCs w:val="20"/>
        </w:rPr>
        <w:t xml:space="preserve"> </w:t>
      </w:r>
    </w:p>
    <w:p w:rsidR="00855A25" w:rsidRPr="00855A25" w:rsidRDefault="00855A25" w:rsidP="00855A25">
      <w:pPr>
        <w:pStyle w:val="Bodytext20"/>
        <w:shd w:val="clear" w:color="auto" w:fill="auto"/>
        <w:tabs>
          <w:tab w:val="left" w:pos="783"/>
        </w:tabs>
        <w:spacing w:after="0" w:line="250" w:lineRule="exact"/>
        <w:ind w:firstLine="0"/>
        <w:jc w:val="both"/>
        <w:rPr>
          <w:rFonts w:asciiTheme="minorHAnsi" w:hAnsiTheme="minorHAnsi" w:cstheme="minorHAnsi"/>
          <w:sz w:val="24"/>
          <w:szCs w:val="24"/>
        </w:rPr>
      </w:pPr>
    </w:p>
    <w:p w:rsidR="00C652A8" w:rsidRPr="00855A25" w:rsidRDefault="00105E26">
      <w:pPr>
        <w:pStyle w:val="Bodytext20"/>
        <w:numPr>
          <w:ilvl w:val="0"/>
          <w:numId w:val="12"/>
        </w:numPr>
        <w:shd w:val="clear" w:color="auto" w:fill="auto"/>
        <w:tabs>
          <w:tab w:val="left" w:pos="783"/>
        </w:tabs>
        <w:spacing w:after="0" w:line="250" w:lineRule="exact"/>
        <w:ind w:firstLine="0"/>
        <w:jc w:val="both"/>
        <w:rPr>
          <w:rFonts w:asciiTheme="minorHAnsi" w:hAnsiTheme="minorHAnsi" w:cstheme="minorHAnsi"/>
          <w:sz w:val="24"/>
          <w:szCs w:val="24"/>
        </w:rPr>
      </w:pPr>
      <w:r w:rsidRPr="00855A25">
        <w:rPr>
          <w:rFonts w:asciiTheme="minorHAnsi" w:hAnsiTheme="minorHAnsi" w:cstheme="minorHAnsi"/>
          <w:sz w:val="24"/>
          <w:szCs w:val="24"/>
        </w:rPr>
        <w:t xml:space="preserve">Dokaz za posjedovanje određenog ovlaštenja, ako je ono potrebno za izvršenje Ugovora. </w:t>
      </w:r>
    </w:p>
    <w:p w:rsidR="00CD45C7" w:rsidRDefault="00CD45C7" w:rsidP="00CD45C7">
      <w:pPr>
        <w:pStyle w:val="Default"/>
        <w:jc w:val="both"/>
        <w:rPr>
          <w:rFonts w:asciiTheme="minorHAnsi" w:hAnsiTheme="minorHAnsi" w:cstheme="minorHAnsi"/>
          <w:szCs w:val="20"/>
        </w:rPr>
      </w:pPr>
    </w:p>
    <w:p w:rsidR="00CD45C7" w:rsidRPr="000D0FFA" w:rsidRDefault="00CD45C7" w:rsidP="00CD45C7">
      <w:pPr>
        <w:pStyle w:val="Default"/>
        <w:jc w:val="both"/>
        <w:rPr>
          <w:rFonts w:asciiTheme="minorHAnsi" w:hAnsiTheme="minorHAnsi" w:cstheme="minorHAnsi"/>
          <w:szCs w:val="20"/>
        </w:rPr>
      </w:pPr>
      <w:r w:rsidRPr="000D0FFA">
        <w:rPr>
          <w:rFonts w:asciiTheme="minorHAnsi" w:hAnsiTheme="minorHAnsi" w:cstheme="minorHAnsi"/>
          <w:szCs w:val="20"/>
        </w:rPr>
        <w:t xml:space="preserve">Za potrebe utvrđivanja okolnosti iz točke </w:t>
      </w:r>
      <w:r>
        <w:rPr>
          <w:rFonts w:asciiTheme="minorHAnsi" w:hAnsiTheme="minorHAnsi" w:cstheme="minorHAnsi"/>
          <w:szCs w:val="20"/>
        </w:rPr>
        <w:t>11.1</w:t>
      </w:r>
      <w:r w:rsidRPr="000D0FFA">
        <w:rPr>
          <w:rFonts w:asciiTheme="minorHAnsi" w:hAnsiTheme="minorHAnsi" w:cstheme="minorHAnsi"/>
          <w:szCs w:val="20"/>
        </w:rPr>
        <w:t>.1.,</w:t>
      </w:r>
      <w:r>
        <w:rPr>
          <w:rFonts w:asciiTheme="minorHAnsi" w:hAnsiTheme="minorHAnsi" w:cstheme="minorHAnsi"/>
          <w:szCs w:val="20"/>
        </w:rPr>
        <w:t xml:space="preserve"> 11.1.2 i 11.1.3.</w:t>
      </w:r>
      <w:r w:rsidRPr="000D0FFA">
        <w:rPr>
          <w:rFonts w:asciiTheme="minorHAnsi" w:hAnsiTheme="minorHAnsi" w:cstheme="minorHAnsi"/>
          <w:szCs w:val="20"/>
        </w:rPr>
        <w:t xml:space="preserve"> gospodarski subjekt u ponudi dostavlja: </w:t>
      </w:r>
    </w:p>
    <w:p w:rsidR="00CD45C7" w:rsidRPr="000D0FFA" w:rsidRDefault="00CD45C7" w:rsidP="00CD45C7">
      <w:pPr>
        <w:pStyle w:val="Default"/>
        <w:numPr>
          <w:ilvl w:val="0"/>
          <w:numId w:val="38"/>
        </w:numPr>
        <w:jc w:val="both"/>
        <w:rPr>
          <w:rFonts w:asciiTheme="minorHAnsi" w:hAnsiTheme="minorHAnsi" w:cstheme="minorHAnsi"/>
          <w:szCs w:val="20"/>
        </w:rPr>
      </w:pPr>
      <w:r w:rsidRPr="000D0FFA">
        <w:rPr>
          <w:rFonts w:asciiTheme="minorHAnsi" w:hAnsiTheme="minorHAnsi" w:cstheme="minorHAnsi"/>
          <w:szCs w:val="20"/>
        </w:rPr>
        <w:t xml:space="preserve">ispunjeni ESPD obrazac (Dio </w:t>
      </w:r>
      <w:r>
        <w:rPr>
          <w:rFonts w:asciiTheme="minorHAnsi" w:hAnsiTheme="minorHAnsi" w:cstheme="minorHAnsi"/>
          <w:szCs w:val="20"/>
        </w:rPr>
        <w:t>IV</w:t>
      </w:r>
      <w:r w:rsidRPr="000D0FFA">
        <w:rPr>
          <w:rFonts w:asciiTheme="minorHAnsi" w:hAnsiTheme="minorHAnsi" w:cstheme="minorHAnsi"/>
          <w:szCs w:val="20"/>
        </w:rPr>
        <w:t xml:space="preserve">. </w:t>
      </w:r>
      <w:r>
        <w:rPr>
          <w:rFonts w:asciiTheme="minorHAnsi" w:hAnsiTheme="minorHAnsi" w:cstheme="minorHAnsi"/>
          <w:szCs w:val="20"/>
        </w:rPr>
        <w:t>Kriteriji za odabir</w:t>
      </w:r>
      <w:r w:rsidRPr="000D0FFA">
        <w:rPr>
          <w:rFonts w:asciiTheme="minorHAnsi" w:hAnsiTheme="minorHAnsi" w:cstheme="minorHAnsi"/>
          <w:szCs w:val="20"/>
        </w:rPr>
        <w:t xml:space="preserve">, Odjeljak </w:t>
      </w:r>
      <w:r>
        <w:rPr>
          <w:rFonts w:asciiTheme="minorHAnsi" w:hAnsiTheme="minorHAnsi" w:cstheme="minorHAnsi"/>
          <w:szCs w:val="20"/>
        </w:rPr>
        <w:t>A</w:t>
      </w:r>
      <w:r w:rsidRPr="000D0FFA">
        <w:rPr>
          <w:rFonts w:asciiTheme="minorHAnsi" w:hAnsiTheme="minorHAnsi" w:cstheme="minorHAnsi"/>
          <w:szCs w:val="20"/>
        </w:rPr>
        <w:t xml:space="preserve">: </w:t>
      </w:r>
      <w:r>
        <w:rPr>
          <w:rFonts w:asciiTheme="minorHAnsi" w:hAnsiTheme="minorHAnsi" w:cstheme="minorHAnsi"/>
          <w:szCs w:val="20"/>
        </w:rPr>
        <w:t>Sposobnost za obavljanje profesionalne djelatnosti: točka 1 i 2 za sve gospodarske subjekte u ponudi</w:t>
      </w:r>
      <w:r w:rsidRPr="000D0FFA">
        <w:rPr>
          <w:rFonts w:asciiTheme="minorHAnsi" w:hAnsiTheme="minorHAnsi" w:cstheme="minorHAnsi"/>
          <w:szCs w:val="20"/>
        </w:rPr>
        <w:t xml:space="preserve">. </w:t>
      </w:r>
    </w:p>
    <w:p w:rsidR="00CD45C7" w:rsidRDefault="00CD45C7" w:rsidP="00CD45C7">
      <w:pPr>
        <w:pStyle w:val="Default"/>
        <w:jc w:val="both"/>
        <w:rPr>
          <w:rFonts w:asciiTheme="minorHAnsi" w:hAnsiTheme="minorHAnsi" w:cstheme="minorHAnsi"/>
          <w:szCs w:val="20"/>
        </w:rPr>
      </w:pPr>
    </w:p>
    <w:p w:rsidR="00CD45C7" w:rsidRPr="000D0FFA" w:rsidRDefault="00CD45C7" w:rsidP="009B4500">
      <w:pPr>
        <w:pStyle w:val="Default"/>
        <w:jc w:val="both"/>
        <w:rPr>
          <w:rFonts w:asciiTheme="minorHAnsi" w:hAnsiTheme="minorHAnsi" w:cstheme="minorHAnsi"/>
          <w:szCs w:val="20"/>
        </w:rPr>
      </w:pPr>
      <w:r w:rsidRPr="000D0FFA">
        <w:rPr>
          <w:rFonts w:asciiTheme="minorHAnsi" w:hAnsiTheme="minorHAnsi" w:cstheme="minorHAnsi"/>
          <w:szCs w:val="20"/>
        </w:rPr>
        <w:t>Naručitelj mo</w:t>
      </w:r>
      <w:r>
        <w:rPr>
          <w:rFonts w:asciiTheme="minorHAnsi" w:hAnsiTheme="minorHAnsi" w:cstheme="minorHAnsi"/>
          <w:szCs w:val="20"/>
        </w:rPr>
        <w:t>ž</w:t>
      </w:r>
      <w:r w:rsidRPr="000D0FFA">
        <w:rPr>
          <w:rFonts w:asciiTheme="minorHAnsi" w:hAnsiTheme="minorHAnsi" w:cstheme="minorHAnsi"/>
          <w:szCs w:val="20"/>
        </w:rPr>
        <w:t xml:space="preserve">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rsidR="00CD45C7" w:rsidRPr="00CD45C7" w:rsidRDefault="00CD45C7" w:rsidP="009B4500">
      <w:pPr>
        <w:widowControl/>
        <w:autoSpaceDE w:val="0"/>
        <w:autoSpaceDN w:val="0"/>
        <w:adjustRightInd w:val="0"/>
        <w:jc w:val="both"/>
        <w:rPr>
          <w:rFonts w:asciiTheme="minorHAnsi" w:hAnsiTheme="minorHAnsi" w:cstheme="minorHAnsi"/>
          <w:szCs w:val="20"/>
          <w:lang w:bidi="ar-SA"/>
        </w:rPr>
      </w:pPr>
      <w:r w:rsidRPr="00CD45C7">
        <w:rPr>
          <w:rFonts w:asciiTheme="minorHAnsi" w:hAnsiTheme="minorHAnsi" w:cstheme="minorHAnsi"/>
          <w:szCs w:val="20"/>
          <w:lang w:bidi="ar-SA"/>
        </w:rPr>
        <w:t>Ako se ne mo</w:t>
      </w:r>
      <w:r>
        <w:rPr>
          <w:rFonts w:asciiTheme="minorHAnsi" w:hAnsiTheme="minorHAnsi" w:cstheme="minorHAnsi"/>
          <w:szCs w:val="20"/>
          <w:lang w:bidi="ar-SA"/>
        </w:rPr>
        <w:t>ž</w:t>
      </w:r>
      <w:r w:rsidRPr="00CD45C7">
        <w:rPr>
          <w:rFonts w:asciiTheme="minorHAnsi" w:hAnsiTheme="minorHAnsi" w:cstheme="minorHAnsi"/>
          <w:szCs w:val="20"/>
          <w:lang w:bidi="ar-SA"/>
        </w:rPr>
        <w:t>e obaviti provjera ili ishoditi potvrda sukladno gore navedenom stavku, Naru</w:t>
      </w:r>
      <w:r>
        <w:rPr>
          <w:rFonts w:asciiTheme="minorHAnsi" w:hAnsiTheme="minorHAnsi" w:cstheme="minorHAnsi"/>
          <w:szCs w:val="20"/>
          <w:lang w:bidi="ar-SA"/>
        </w:rPr>
        <w:t>č</w:t>
      </w:r>
      <w:r w:rsidRPr="00CD45C7">
        <w:rPr>
          <w:rFonts w:asciiTheme="minorHAnsi" w:hAnsiTheme="minorHAnsi" w:cstheme="minorHAnsi"/>
          <w:szCs w:val="20"/>
          <w:lang w:bidi="ar-SA"/>
        </w:rPr>
        <w:t>itelj mo</w:t>
      </w:r>
      <w:r>
        <w:rPr>
          <w:rFonts w:asciiTheme="minorHAnsi" w:hAnsiTheme="minorHAnsi" w:cstheme="minorHAnsi"/>
          <w:szCs w:val="20"/>
          <w:lang w:bidi="ar-SA"/>
        </w:rPr>
        <w:t>ž</w:t>
      </w:r>
      <w:r w:rsidRPr="00CD45C7">
        <w:rPr>
          <w:rFonts w:asciiTheme="minorHAnsi" w:hAnsiTheme="minorHAnsi" w:cstheme="minorHAnsi"/>
          <w:szCs w:val="20"/>
          <w:lang w:bidi="ar-SA"/>
        </w:rPr>
        <w:t xml:space="preserve">e zahtijevati od gospodarskog subjekta da u primjerenom roku, ne kraćem od 5 dana, dostavi sve ili dio popratnih dokumenta ili dokaza. </w:t>
      </w:r>
    </w:p>
    <w:p w:rsidR="009B4500" w:rsidRDefault="00CD45C7" w:rsidP="009B4500">
      <w:pPr>
        <w:pStyle w:val="Bodytext20"/>
        <w:shd w:val="clear" w:color="auto" w:fill="auto"/>
        <w:spacing w:after="416" w:line="240" w:lineRule="auto"/>
        <w:ind w:firstLine="0"/>
        <w:jc w:val="both"/>
        <w:rPr>
          <w:rFonts w:asciiTheme="minorHAnsi" w:hAnsiTheme="minorHAnsi" w:cstheme="minorHAnsi"/>
          <w:sz w:val="24"/>
          <w:szCs w:val="20"/>
          <w:lang w:bidi="ar-SA"/>
        </w:rPr>
      </w:pPr>
      <w:r w:rsidRPr="00CD45C7">
        <w:rPr>
          <w:rFonts w:asciiTheme="minorHAnsi" w:hAnsiTheme="minorHAnsi" w:cstheme="minorHAnsi"/>
          <w:sz w:val="24"/>
          <w:szCs w:val="20"/>
          <w:lang w:bidi="ar-SA"/>
        </w:rPr>
        <w:t>Naru</w:t>
      </w:r>
      <w:r>
        <w:rPr>
          <w:rFonts w:asciiTheme="minorHAnsi" w:hAnsiTheme="minorHAnsi" w:cstheme="minorHAnsi"/>
          <w:sz w:val="24"/>
          <w:szCs w:val="20"/>
          <w:lang w:bidi="ar-SA"/>
        </w:rPr>
        <w:t>č</w:t>
      </w:r>
      <w:r w:rsidRPr="00CD45C7">
        <w:rPr>
          <w:rFonts w:asciiTheme="minorHAnsi" w:hAnsiTheme="minorHAnsi" w:cstheme="minorHAnsi"/>
          <w:sz w:val="24"/>
          <w:szCs w:val="20"/>
          <w:lang w:bidi="ar-SA"/>
        </w:rPr>
        <w:t>itelj mo</w:t>
      </w:r>
      <w:r>
        <w:rPr>
          <w:rFonts w:asciiTheme="minorHAnsi" w:hAnsiTheme="minorHAnsi" w:cstheme="minorHAnsi"/>
          <w:sz w:val="24"/>
          <w:szCs w:val="20"/>
          <w:lang w:bidi="ar-SA"/>
        </w:rPr>
        <w:t>ž</w:t>
      </w:r>
      <w:r w:rsidRPr="00CD45C7">
        <w:rPr>
          <w:rFonts w:asciiTheme="minorHAnsi" w:hAnsiTheme="minorHAnsi" w:cstheme="minorHAnsi"/>
          <w:sz w:val="24"/>
          <w:szCs w:val="20"/>
          <w:lang w:bidi="ar-SA"/>
        </w:rPr>
        <w:t>e prije donošenja odluke u postupku javne nabave od ponuditelja koji je podnio ekonomski najpovoljniju ponudu zatra</w:t>
      </w:r>
      <w:r>
        <w:rPr>
          <w:rFonts w:asciiTheme="minorHAnsi" w:hAnsiTheme="minorHAnsi" w:cstheme="minorHAnsi"/>
          <w:sz w:val="24"/>
          <w:szCs w:val="20"/>
          <w:lang w:bidi="ar-SA"/>
        </w:rPr>
        <w:t>ž</w:t>
      </w:r>
      <w:r w:rsidRPr="00CD45C7">
        <w:rPr>
          <w:rFonts w:asciiTheme="minorHAnsi" w:hAnsiTheme="minorHAnsi" w:cstheme="minorHAnsi"/>
          <w:sz w:val="24"/>
          <w:szCs w:val="20"/>
          <w:lang w:bidi="ar-SA"/>
        </w:rPr>
        <w:t>iti da u primjerenom roku, ne kraćem od 5 dana, dostavi a</w:t>
      </w:r>
      <w:r>
        <w:rPr>
          <w:rFonts w:asciiTheme="minorHAnsi" w:hAnsiTheme="minorHAnsi" w:cstheme="minorHAnsi"/>
          <w:sz w:val="24"/>
          <w:szCs w:val="20"/>
          <w:lang w:bidi="ar-SA"/>
        </w:rPr>
        <w:t>ž</w:t>
      </w:r>
      <w:r w:rsidRPr="00CD45C7">
        <w:rPr>
          <w:rFonts w:asciiTheme="minorHAnsi" w:hAnsiTheme="minorHAnsi" w:cstheme="minorHAnsi"/>
          <w:sz w:val="24"/>
          <w:szCs w:val="20"/>
          <w:lang w:bidi="ar-SA"/>
        </w:rPr>
        <w:t>urirane popratne dokumente.</w:t>
      </w:r>
    </w:p>
    <w:p w:rsidR="009B4500" w:rsidRPr="009B4500" w:rsidRDefault="009B4500" w:rsidP="009B4500">
      <w:pPr>
        <w:pStyle w:val="Bodytext20"/>
        <w:shd w:val="clear" w:color="auto" w:fill="auto"/>
        <w:spacing w:after="416" w:line="240" w:lineRule="auto"/>
        <w:ind w:firstLine="0"/>
        <w:jc w:val="both"/>
        <w:rPr>
          <w:rFonts w:asciiTheme="minorHAnsi" w:hAnsiTheme="minorHAnsi" w:cstheme="minorHAnsi"/>
          <w:sz w:val="24"/>
          <w:szCs w:val="24"/>
          <w:lang w:bidi="ar-SA"/>
        </w:rPr>
      </w:pPr>
      <w:r w:rsidRPr="009B4500">
        <w:rPr>
          <w:rFonts w:asciiTheme="minorHAnsi" w:hAnsiTheme="minorHAnsi" w:cstheme="minorHAnsi"/>
          <w:sz w:val="24"/>
          <w:szCs w:val="24"/>
          <w:lang w:eastAsia="sl-SI"/>
        </w:rPr>
        <w:t xml:space="preserve">Sukladno članku 263. Zakona o javnoj nabavi (NN 120/16) Naručitelj </w:t>
      </w:r>
      <w:r w:rsidRPr="009B4500">
        <w:rPr>
          <w:rFonts w:asciiTheme="minorHAnsi" w:hAnsiTheme="minorHAnsi" w:cstheme="minorHAnsi"/>
          <w:bCs/>
          <w:sz w:val="24"/>
          <w:szCs w:val="24"/>
          <w:lang w:eastAsia="sl-SI"/>
        </w:rPr>
        <w:t>će obvezno</w:t>
      </w:r>
      <w:r w:rsidRPr="009B4500">
        <w:rPr>
          <w:rFonts w:asciiTheme="minorHAnsi" w:hAnsiTheme="minorHAnsi" w:cstheme="minorHAnsi"/>
          <w:sz w:val="24"/>
          <w:szCs w:val="24"/>
          <w:lang w:eastAsia="sl-SI"/>
        </w:rPr>
        <w:t xml:space="preserve"> prije donošenja odluke o odabiru zatražiti od ponuditelja s kojim je odlučio sklopiti ugovor, da dostavi ažurne popratne dokumente u primjerenom roku, ne kraćem od 5 dana, osim ako već posjeduje te dokumente.</w:t>
      </w:r>
    </w:p>
    <w:p w:rsidR="00C652A8" w:rsidRPr="008E2709" w:rsidRDefault="008E2709" w:rsidP="001A0762">
      <w:pPr>
        <w:pStyle w:val="Bodytext20"/>
        <w:numPr>
          <w:ilvl w:val="1"/>
          <w:numId w:val="39"/>
        </w:numPr>
        <w:shd w:val="clear" w:color="auto" w:fill="auto"/>
        <w:tabs>
          <w:tab w:val="left" w:pos="596"/>
        </w:tabs>
        <w:spacing w:after="0" w:line="240" w:lineRule="auto"/>
        <w:jc w:val="both"/>
        <w:rPr>
          <w:rFonts w:asciiTheme="minorHAnsi" w:hAnsiTheme="minorHAnsi" w:cstheme="minorHAnsi"/>
          <w:b/>
          <w:sz w:val="24"/>
          <w:szCs w:val="24"/>
        </w:rPr>
      </w:pPr>
      <w:r w:rsidRPr="008E2709">
        <w:rPr>
          <w:rFonts w:asciiTheme="minorHAnsi" w:hAnsiTheme="minorHAnsi" w:cstheme="minorHAnsi"/>
          <w:sz w:val="24"/>
          <w:szCs w:val="24"/>
        </w:rPr>
        <w:t>Ekonomska i financijska sposobnost te dokumenti kojima dokazuje sposobnost</w:t>
      </w:r>
      <w:r w:rsidRPr="008E2709">
        <w:rPr>
          <w:rFonts w:asciiTheme="minorHAnsi" w:hAnsiTheme="minorHAnsi" w:cstheme="minorHAnsi"/>
          <w:b/>
          <w:sz w:val="24"/>
          <w:szCs w:val="24"/>
        </w:rPr>
        <w:t xml:space="preserve"> </w:t>
      </w:r>
    </w:p>
    <w:p w:rsidR="001A0762" w:rsidRDefault="001A0762" w:rsidP="001A0762">
      <w:pPr>
        <w:pStyle w:val="Bodytext20"/>
        <w:shd w:val="clear" w:color="auto" w:fill="auto"/>
        <w:spacing w:after="0" w:line="240" w:lineRule="auto"/>
        <w:ind w:firstLine="0"/>
        <w:jc w:val="both"/>
        <w:rPr>
          <w:rFonts w:asciiTheme="minorHAnsi" w:hAnsiTheme="minorHAnsi" w:cstheme="minorHAnsi"/>
          <w:sz w:val="24"/>
          <w:szCs w:val="24"/>
        </w:rPr>
      </w:pPr>
    </w:p>
    <w:p w:rsidR="00C652A8" w:rsidRPr="008E2709" w:rsidRDefault="00105E26" w:rsidP="001A0762">
      <w:pPr>
        <w:pStyle w:val="Bodytext20"/>
        <w:shd w:val="clear" w:color="auto" w:fill="auto"/>
        <w:spacing w:after="0" w:line="240" w:lineRule="auto"/>
        <w:ind w:firstLine="0"/>
        <w:jc w:val="both"/>
        <w:rPr>
          <w:rFonts w:asciiTheme="minorHAnsi" w:hAnsiTheme="minorHAnsi" w:cstheme="minorHAnsi"/>
          <w:sz w:val="24"/>
          <w:szCs w:val="24"/>
        </w:rPr>
      </w:pPr>
      <w:r w:rsidRPr="008E2709">
        <w:rPr>
          <w:rFonts w:asciiTheme="minorHAnsi" w:hAnsiTheme="minorHAnsi" w:cstheme="minorHAnsi"/>
          <w:sz w:val="24"/>
          <w:szCs w:val="24"/>
        </w:rPr>
        <w:t>Gospodarski subjekti dokazuju svoju financijsku sposobnost sljedećim dokazom koji se prilaže uz ponudu:</w:t>
      </w:r>
    </w:p>
    <w:p w:rsidR="008E2709" w:rsidRPr="00E471EF" w:rsidRDefault="004944E4" w:rsidP="004944E4">
      <w:pPr>
        <w:pStyle w:val="Default"/>
        <w:jc w:val="both"/>
        <w:rPr>
          <w:iCs/>
          <w:color w:val="auto"/>
        </w:rPr>
      </w:pPr>
      <w:r w:rsidRPr="00E471EF">
        <w:rPr>
          <w:color w:val="auto"/>
        </w:rPr>
        <w:t>Gospodarski subjekt mora dokazati solventnost koja podrazumijeva da nema blokadu glavnog računa u proteklih 6 mjeseci</w:t>
      </w:r>
      <w:r w:rsidRPr="00E471EF">
        <w:rPr>
          <w:b/>
          <w:color w:val="auto"/>
        </w:rPr>
        <w:t xml:space="preserve"> </w:t>
      </w:r>
      <w:r w:rsidRPr="00E471EF">
        <w:rPr>
          <w:color w:val="auto"/>
        </w:rPr>
        <w:t xml:space="preserve">više od </w:t>
      </w:r>
      <w:r w:rsidRPr="00E471EF">
        <w:rPr>
          <w:iCs/>
          <w:color w:val="auto"/>
        </w:rPr>
        <w:t>3 dana neprekidno.</w:t>
      </w:r>
    </w:p>
    <w:p w:rsidR="008E2709" w:rsidRPr="008E2709" w:rsidRDefault="008E2709" w:rsidP="004944E4">
      <w:pPr>
        <w:tabs>
          <w:tab w:val="left" w:pos="426"/>
        </w:tabs>
        <w:jc w:val="both"/>
        <w:rPr>
          <w:rFonts w:asciiTheme="minorHAnsi" w:hAnsiTheme="minorHAnsi" w:cstheme="minorHAnsi"/>
        </w:rPr>
      </w:pPr>
      <w:r w:rsidRPr="008E2709">
        <w:rPr>
          <w:rFonts w:asciiTheme="minorHAnsi" w:hAnsiTheme="minorHAnsi" w:cstheme="minorHAnsi"/>
        </w:rPr>
        <w:t xml:space="preserve">Budući da izvršenje predmeta nabave podrazumijeva korištenje sredstava ponuditelja koja će </w:t>
      </w:r>
      <w:r w:rsidRPr="008E2709">
        <w:rPr>
          <w:rFonts w:asciiTheme="minorHAnsi" w:hAnsiTheme="minorHAnsi" w:cstheme="minorHAnsi"/>
        </w:rPr>
        <w:lastRenderedPageBreak/>
        <w:t>Naručitelj podmiri</w:t>
      </w:r>
      <w:r w:rsidR="001A0762">
        <w:rPr>
          <w:rFonts w:asciiTheme="minorHAnsi" w:hAnsiTheme="minorHAnsi" w:cstheme="minorHAnsi"/>
        </w:rPr>
        <w:t>vati u mjesečnim ratama</w:t>
      </w:r>
      <w:r w:rsidRPr="008E2709">
        <w:rPr>
          <w:rFonts w:asciiTheme="minorHAnsi" w:hAnsiTheme="minorHAnsi" w:cstheme="minorHAnsi"/>
        </w:rPr>
        <w:t>, ovim dokazom ponuditelj dokazuje da je solventan te da će pravovremeno podmirivati sve obveze</w:t>
      </w:r>
      <w:r w:rsidR="004944E4">
        <w:rPr>
          <w:rFonts w:asciiTheme="minorHAnsi" w:hAnsiTheme="minorHAnsi" w:cstheme="minorHAnsi"/>
        </w:rPr>
        <w:t xml:space="preserve"> koje će imati zbog ove nabave.</w:t>
      </w:r>
    </w:p>
    <w:p w:rsidR="008E2709" w:rsidRPr="008E2709" w:rsidRDefault="008E2709" w:rsidP="001A0762">
      <w:pPr>
        <w:autoSpaceDE w:val="0"/>
        <w:autoSpaceDN w:val="0"/>
        <w:adjustRightInd w:val="0"/>
        <w:jc w:val="both"/>
        <w:rPr>
          <w:rFonts w:asciiTheme="minorHAnsi" w:hAnsiTheme="minorHAnsi" w:cstheme="minorHAnsi"/>
        </w:rPr>
      </w:pPr>
      <w:r w:rsidRPr="008E2709">
        <w:rPr>
          <w:rFonts w:asciiTheme="minorHAnsi" w:hAnsiTheme="minorHAnsi" w:cstheme="minorHAnsi"/>
        </w:rPr>
        <w:t>Gospodarski subjekt može se, po potrebi za određene ugovore, osloniti na sposobnost drugih subjekata, bez obzira na pravnu prirodu njihova međusobna odnosa. U tom slučaju gospodarski subjekt mora dokazati Naručitelju da će imati na raspolaganju res</w:t>
      </w:r>
      <w:r w:rsidR="00931F4E">
        <w:rPr>
          <w:rFonts w:asciiTheme="minorHAnsi" w:hAnsiTheme="minorHAnsi" w:cstheme="minorHAnsi"/>
        </w:rPr>
        <w:t>urse nužne za izvršenje Ugovora</w:t>
      </w:r>
      <w:r w:rsidRPr="008E2709">
        <w:rPr>
          <w:rFonts w:asciiTheme="minorHAnsi" w:hAnsiTheme="minorHAnsi" w:cstheme="minorHAnsi"/>
        </w:rPr>
        <w:t xml:space="preserve">, primjerice, prihvaćanjem obveze drugih subjekata da će te resurse staviti na raspolaganje gospodarskom subjektu. Pod istim uvjetima, zajednica gospodarskih subjekata može se osloniti na sposobnost članova zajednice gospodarskih subjekata ili drugih subjekata. </w:t>
      </w:r>
    </w:p>
    <w:p w:rsidR="008E2709" w:rsidRPr="008E2709" w:rsidRDefault="008E2709" w:rsidP="001A0762">
      <w:pPr>
        <w:tabs>
          <w:tab w:val="left" w:pos="426"/>
        </w:tabs>
        <w:jc w:val="both"/>
        <w:rPr>
          <w:rFonts w:asciiTheme="minorHAnsi" w:hAnsiTheme="minorHAnsi" w:cstheme="minorHAnsi"/>
        </w:rPr>
      </w:pPr>
    </w:p>
    <w:p w:rsidR="008E2709" w:rsidRPr="00E77219" w:rsidRDefault="008E2709" w:rsidP="001A0762">
      <w:pPr>
        <w:pStyle w:val="Default"/>
        <w:jc w:val="both"/>
        <w:rPr>
          <w:rFonts w:asciiTheme="minorHAnsi" w:hAnsiTheme="minorHAnsi" w:cstheme="minorHAnsi"/>
        </w:rPr>
      </w:pPr>
      <w:r w:rsidRPr="00E77219">
        <w:rPr>
          <w:rFonts w:asciiTheme="minorHAnsi" w:hAnsiTheme="minorHAnsi" w:cstheme="minorHAnsi"/>
        </w:rPr>
        <w:t xml:space="preserve">Dokumenti kojima ponuditelj dokazuje postojanje ekonomske i financijske sposobnosti iz  točke </w:t>
      </w:r>
      <w:r w:rsidR="00931F4E" w:rsidRPr="00E77219">
        <w:rPr>
          <w:rFonts w:asciiTheme="minorHAnsi" w:hAnsiTheme="minorHAnsi" w:cstheme="minorHAnsi"/>
        </w:rPr>
        <w:t>11</w:t>
      </w:r>
      <w:r w:rsidRPr="00E77219">
        <w:rPr>
          <w:rFonts w:asciiTheme="minorHAnsi" w:hAnsiTheme="minorHAnsi" w:cstheme="minorHAnsi"/>
        </w:rPr>
        <w:t>.2. ove Dokumentacije o nabavi:</w:t>
      </w:r>
    </w:p>
    <w:p w:rsidR="008E2709" w:rsidRPr="008E2709" w:rsidRDefault="008E2709" w:rsidP="008E2709">
      <w:pPr>
        <w:pStyle w:val="Default"/>
        <w:jc w:val="both"/>
        <w:rPr>
          <w:rFonts w:asciiTheme="minorHAnsi" w:hAnsiTheme="minorHAnsi" w:cstheme="minorHAnsi"/>
        </w:rPr>
      </w:pPr>
    </w:p>
    <w:p w:rsidR="008E2709" w:rsidRPr="008E2709" w:rsidRDefault="008E2709" w:rsidP="008E2709">
      <w:pPr>
        <w:jc w:val="both"/>
        <w:rPr>
          <w:rFonts w:asciiTheme="minorHAnsi" w:hAnsiTheme="minorHAnsi" w:cstheme="minorHAnsi"/>
        </w:rPr>
      </w:pPr>
      <w:r w:rsidRPr="008E2709">
        <w:rPr>
          <w:rFonts w:asciiTheme="minorHAnsi" w:hAnsiTheme="minorHAnsi" w:cstheme="minorHAnsi"/>
        </w:rPr>
        <w:t>- ispunjeni obrazac Europske jedinstvene dokumentacije o nabavi (Dio IV, odjeljak B, stavka 6).</w:t>
      </w:r>
    </w:p>
    <w:p w:rsidR="008E2709" w:rsidRPr="008E2709" w:rsidRDefault="008E2709" w:rsidP="008E2709">
      <w:pPr>
        <w:tabs>
          <w:tab w:val="left" w:pos="426"/>
        </w:tabs>
        <w:jc w:val="both"/>
        <w:rPr>
          <w:rFonts w:asciiTheme="minorHAnsi" w:hAnsiTheme="minorHAnsi" w:cstheme="minorHAnsi"/>
        </w:rPr>
      </w:pPr>
    </w:p>
    <w:p w:rsidR="008E2709" w:rsidRPr="008E2709" w:rsidRDefault="008E2709" w:rsidP="008E2709">
      <w:pPr>
        <w:autoSpaceDE w:val="0"/>
        <w:autoSpaceDN w:val="0"/>
        <w:adjustRightInd w:val="0"/>
        <w:ind w:right="68"/>
        <w:jc w:val="both"/>
        <w:rPr>
          <w:rFonts w:asciiTheme="minorHAnsi" w:hAnsiTheme="minorHAnsi" w:cstheme="minorHAnsi"/>
          <w:lang w:eastAsia="sl-SI"/>
        </w:rPr>
      </w:pPr>
      <w:r w:rsidRPr="008E2709">
        <w:rPr>
          <w:rFonts w:asciiTheme="minorHAnsi" w:hAnsiTheme="minorHAnsi" w:cstheme="minorHAnsi"/>
          <w:lang w:eastAsia="sl-SI"/>
        </w:rPr>
        <w:t>Sukladno stavci 1. članka 262. Zakona o javnoj nabavi (NN 120/16)</w:t>
      </w:r>
      <w:r w:rsidR="00931F4E">
        <w:rPr>
          <w:rFonts w:asciiTheme="minorHAnsi" w:hAnsiTheme="minorHAnsi" w:cstheme="minorHAnsi"/>
          <w:lang w:eastAsia="sl-SI"/>
        </w:rPr>
        <w:t>,</w:t>
      </w:r>
      <w:r w:rsidRPr="008E2709">
        <w:rPr>
          <w:rFonts w:asciiTheme="minorHAnsi" w:hAnsiTheme="minorHAnsi" w:cstheme="minorHAnsi"/>
          <w:lang w:eastAsia="sl-SI"/>
        </w:rPr>
        <w:t xml:space="preserve">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navedenom stavku, Naručitelj može zahtijevati od gospodarskog subjekta da u primjerenom roku, ne kraćem od 5 dana, dostavi sve ili dio popratnih dokumenta ili dokaza.</w:t>
      </w:r>
    </w:p>
    <w:p w:rsidR="008E2709" w:rsidRPr="008E2709" w:rsidRDefault="008E2709" w:rsidP="008E2709">
      <w:pPr>
        <w:autoSpaceDE w:val="0"/>
        <w:autoSpaceDN w:val="0"/>
        <w:adjustRightInd w:val="0"/>
        <w:ind w:right="68"/>
        <w:jc w:val="both"/>
        <w:rPr>
          <w:rFonts w:asciiTheme="minorHAnsi" w:hAnsiTheme="minorHAnsi" w:cstheme="minorHAnsi"/>
          <w:bCs/>
          <w:lang w:eastAsia="sl-SI"/>
        </w:rPr>
      </w:pPr>
    </w:p>
    <w:p w:rsidR="008E2709" w:rsidRPr="008E2709" w:rsidRDefault="008E2709" w:rsidP="008E2709">
      <w:pPr>
        <w:tabs>
          <w:tab w:val="left" w:pos="426"/>
        </w:tabs>
        <w:jc w:val="both"/>
        <w:rPr>
          <w:rFonts w:asciiTheme="minorHAnsi" w:hAnsiTheme="minorHAnsi" w:cstheme="minorHAnsi"/>
          <w:iCs/>
        </w:rPr>
      </w:pPr>
      <w:r w:rsidRPr="008E2709">
        <w:rPr>
          <w:rFonts w:asciiTheme="minorHAnsi" w:hAnsiTheme="minorHAnsi" w:cstheme="minorHAnsi"/>
          <w:lang w:eastAsia="sl-SI"/>
        </w:rPr>
        <w:t xml:space="preserve">Sukladno članku 263. Zakona o javnoj nabavi (NN 120/16) Naručitelj </w:t>
      </w:r>
      <w:r w:rsidRPr="008E2709">
        <w:rPr>
          <w:rFonts w:asciiTheme="minorHAnsi" w:hAnsiTheme="minorHAnsi" w:cstheme="minorHAnsi"/>
          <w:bCs/>
          <w:lang w:eastAsia="sl-SI"/>
        </w:rPr>
        <w:t>će obvezno</w:t>
      </w:r>
      <w:r w:rsidRPr="008E2709">
        <w:rPr>
          <w:rFonts w:asciiTheme="minorHAnsi" w:hAnsiTheme="minorHAnsi" w:cstheme="minorHAnsi"/>
          <w:lang w:eastAsia="sl-SI"/>
        </w:rPr>
        <w:t xml:space="preserve"> prije donošenja odluke o odabiru zatražiti od ponuditelja s kojim je odlučio sklopiti ugovor, da dostavi ažurne popratne dokumente u primjerenom roku, ne kraćem od 5 dana, osim ako već posjeduje te dokumente.</w:t>
      </w:r>
      <w:r w:rsidRPr="008E2709">
        <w:rPr>
          <w:rFonts w:asciiTheme="minorHAnsi" w:hAnsiTheme="minorHAnsi" w:cstheme="minorHAnsi"/>
        </w:rPr>
        <w:t xml:space="preserve"> U svrhu dokazivanja ekonomske i financijske sposobnosti ponuditelji trebaju dostaviti </w:t>
      </w:r>
      <w:r w:rsidRPr="008E2709">
        <w:rPr>
          <w:rFonts w:asciiTheme="minorHAnsi" w:hAnsiTheme="minorHAnsi" w:cstheme="minorHAnsi"/>
          <w:iCs/>
        </w:rPr>
        <w:t>BON 2 ili SOL 2 odnosno odgovarajući dokument izdan od bankarskih ili drugih financijskih institucija kojim se dokazuje solventnost gospodarskog subjekta.</w:t>
      </w:r>
    </w:p>
    <w:p w:rsidR="008E2709" w:rsidRPr="008E2709" w:rsidRDefault="008E2709" w:rsidP="008E2709">
      <w:pPr>
        <w:pStyle w:val="Default"/>
        <w:jc w:val="both"/>
        <w:rPr>
          <w:rFonts w:asciiTheme="minorHAnsi" w:hAnsiTheme="minorHAnsi" w:cstheme="minorHAnsi"/>
          <w:color w:val="auto"/>
        </w:rPr>
      </w:pPr>
      <w:r w:rsidRPr="008E2709">
        <w:rPr>
          <w:rFonts w:asciiTheme="minorHAnsi" w:hAnsiTheme="minorHAnsi" w:cstheme="minorHAnsi"/>
          <w:color w:val="auto"/>
        </w:rPr>
        <w:t xml:space="preserve">Ponuditelj sa sjedištem u Republici Hrvatskoj dostavlja obrazac BON-2/SOL-2. Ako gospodarski subjekt ima više od jednog računa za redovno poslovanje, dužan je dostaviti obrazac BON-2/SOL-2 za glavni račun (račun za izvršenje). Glavni račun je račun za redovno poslovanje na kojem se izvršavaju nalozi za plaćanje zakonskih obveza i javnih prihoda, nalozi za naplatu vrijednosnih papira i instrumenata osiguranja plaćanja te nalozi s naslova izvršenja sudskih odluka i drugih ovršnih isprava i na kojim se vodi evidencija o neizvršenim osnovama za plaćanje. </w:t>
      </w:r>
    </w:p>
    <w:p w:rsidR="008E2709" w:rsidRPr="008E2709" w:rsidRDefault="008E2709" w:rsidP="008E2709">
      <w:pPr>
        <w:pStyle w:val="Default"/>
        <w:jc w:val="both"/>
        <w:rPr>
          <w:rFonts w:asciiTheme="minorHAnsi" w:hAnsiTheme="minorHAnsi" w:cstheme="minorHAnsi"/>
          <w:b/>
          <w:color w:val="auto"/>
        </w:rPr>
      </w:pPr>
    </w:p>
    <w:p w:rsidR="008E2709" w:rsidRPr="00E471EF" w:rsidRDefault="008E2709" w:rsidP="008E2709">
      <w:pPr>
        <w:pStyle w:val="Default"/>
        <w:jc w:val="both"/>
        <w:rPr>
          <w:rFonts w:asciiTheme="minorHAnsi" w:hAnsiTheme="minorHAnsi" w:cstheme="minorHAnsi"/>
          <w:color w:val="auto"/>
        </w:rPr>
      </w:pPr>
      <w:r w:rsidRPr="00E471EF">
        <w:rPr>
          <w:rFonts w:asciiTheme="minorHAnsi" w:hAnsiTheme="minorHAnsi" w:cstheme="minorHAnsi"/>
          <w:b/>
          <w:color w:val="auto"/>
        </w:rPr>
        <w:t>U slučaju da na obrascu nije iskazan broj dana blokade potrebno je priložiti potvrdu o tome da li je račun bio blokiran u posljednjih šest mjeseci računajući od dana početka postupka javne nabave te podatak o broju dana blokade.</w:t>
      </w:r>
    </w:p>
    <w:p w:rsidR="008E2709" w:rsidRPr="00CB324E" w:rsidRDefault="008E2709" w:rsidP="008E2709">
      <w:pPr>
        <w:tabs>
          <w:tab w:val="left" w:pos="426"/>
        </w:tabs>
        <w:rPr>
          <w:rFonts w:asciiTheme="minorHAnsi" w:hAnsiTheme="minorHAnsi" w:cstheme="minorHAnsi"/>
          <w:color w:val="FF0000"/>
        </w:rPr>
      </w:pPr>
    </w:p>
    <w:p w:rsidR="008E2709" w:rsidRDefault="008E2709" w:rsidP="008E2709">
      <w:pPr>
        <w:pStyle w:val="Bodytext20"/>
        <w:shd w:val="clear" w:color="auto" w:fill="auto"/>
        <w:spacing w:after="0" w:line="254" w:lineRule="exact"/>
        <w:ind w:firstLine="0"/>
        <w:jc w:val="both"/>
        <w:rPr>
          <w:rFonts w:asciiTheme="minorHAnsi" w:hAnsiTheme="minorHAnsi" w:cstheme="minorHAnsi"/>
          <w:sz w:val="24"/>
          <w:szCs w:val="24"/>
        </w:rPr>
      </w:pPr>
      <w:r w:rsidRPr="008E2709">
        <w:rPr>
          <w:rFonts w:asciiTheme="minorHAnsi" w:hAnsiTheme="minorHAnsi" w:cstheme="minorHAnsi"/>
          <w:sz w:val="24"/>
          <w:szCs w:val="24"/>
        </w:rPr>
        <w:lastRenderedPageBreak/>
        <w:t>Ako iz opravdanog razloga gospodarski subjekt nije u mogućnosti dostaviti dokument o ekonomskoj i financijskoj sposobnosti koji je Naručitelj tražio ovom točkom, može dokazati ekonomsku i financijsku sposobnost bilo kojim drugim dokumentom koji Naručitelj smatra prikladnim.</w:t>
      </w:r>
    </w:p>
    <w:p w:rsidR="001A01CC" w:rsidRPr="00EA5A82" w:rsidRDefault="001A01CC" w:rsidP="008E2709">
      <w:pPr>
        <w:pStyle w:val="Bodytext20"/>
        <w:shd w:val="clear" w:color="auto" w:fill="auto"/>
        <w:spacing w:after="0" w:line="254" w:lineRule="exact"/>
        <w:ind w:firstLine="0"/>
        <w:jc w:val="both"/>
        <w:rPr>
          <w:rFonts w:asciiTheme="minorHAnsi" w:hAnsiTheme="minorHAnsi" w:cstheme="minorHAnsi"/>
          <w:b/>
          <w:sz w:val="28"/>
          <w:szCs w:val="24"/>
        </w:rPr>
      </w:pPr>
    </w:p>
    <w:p w:rsidR="00C652A8" w:rsidRPr="00EA5A82" w:rsidRDefault="00105E26" w:rsidP="00E77219">
      <w:pPr>
        <w:pStyle w:val="Bodytext20"/>
        <w:numPr>
          <w:ilvl w:val="1"/>
          <w:numId w:val="39"/>
        </w:numPr>
        <w:shd w:val="clear" w:color="auto" w:fill="auto"/>
        <w:tabs>
          <w:tab w:val="left" w:pos="596"/>
        </w:tabs>
        <w:spacing w:after="0" w:line="250" w:lineRule="exact"/>
        <w:jc w:val="both"/>
        <w:rPr>
          <w:rFonts w:asciiTheme="minorHAnsi" w:hAnsiTheme="minorHAnsi" w:cstheme="minorHAnsi"/>
          <w:sz w:val="24"/>
        </w:rPr>
      </w:pPr>
      <w:r w:rsidRPr="00EA5A82">
        <w:rPr>
          <w:rFonts w:asciiTheme="minorHAnsi" w:hAnsiTheme="minorHAnsi" w:cstheme="minorHAnsi"/>
          <w:sz w:val="24"/>
        </w:rPr>
        <w:t xml:space="preserve">Tehnička i stručna </w:t>
      </w:r>
      <w:r w:rsidRPr="00EA5A82">
        <w:rPr>
          <w:rFonts w:asciiTheme="minorHAnsi" w:hAnsiTheme="minorHAnsi" w:cstheme="minorHAnsi"/>
          <w:sz w:val="24"/>
          <w:lang w:val="sl-SI" w:eastAsia="sl-SI" w:bidi="sl-SI"/>
        </w:rPr>
        <w:t>sposobnost</w:t>
      </w:r>
      <w:r w:rsidR="00E77219" w:rsidRPr="00EA5A82">
        <w:rPr>
          <w:rFonts w:asciiTheme="minorHAnsi" w:hAnsiTheme="minorHAnsi" w:cstheme="minorHAnsi"/>
          <w:sz w:val="24"/>
          <w:lang w:val="sl-SI" w:eastAsia="sl-SI" w:bidi="sl-SI"/>
        </w:rPr>
        <w:t xml:space="preserve"> te dokumenti kojima dokazuje sposobnost</w:t>
      </w:r>
    </w:p>
    <w:p w:rsidR="00E77219" w:rsidRPr="00EA5A82" w:rsidRDefault="00E77219" w:rsidP="00E77219">
      <w:pPr>
        <w:pStyle w:val="Bodytext20"/>
        <w:shd w:val="clear" w:color="auto" w:fill="auto"/>
        <w:tabs>
          <w:tab w:val="left" w:pos="596"/>
        </w:tabs>
        <w:spacing w:after="0" w:line="250" w:lineRule="exact"/>
        <w:ind w:firstLine="0"/>
        <w:jc w:val="both"/>
        <w:rPr>
          <w:rFonts w:ascii="Arial" w:hAnsi="Arial" w:cs="Arial"/>
          <w:b/>
        </w:rPr>
      </w:pPr>
    </w:p>
    <w:p w:rsidR="00E77219" w:rsidRPr="00EA5A82" w:rsidRDefault="00E77219" w:rsidP="00EA5A82">
      <w:pPr>
        <w:jc w:val="both"/>
        <w:rPr>
          <w:rFonts w:asciiTheme="minorHAnsi" w:hAnsiTheme="minorHAnsi" w:cstheme="minorHAnsi"/>
        </w:rPr>
      </w:pPr>
      <w:r w:rsidRPr="00E77219">
        <w:rPr>
          <w:rFonts w:asciiTheme="minorHAnsi" w:hAnsiTheme="minorHAnsi" w:cstheme="minorHAnsi"/>
          <w:bCs/>
        </w:rPr>
        <w:t xml:space="preserve">1) </w:t>
      </w:r>
      <w:r w:rsidR="00EA5A82" w:rsidRPr="00EA5A82">
        <w:rPr>
          <w:rFonts w:asciiTheme="minorHAnsi" w:hAnsiTheme="minorHAnsi" w:cstheme="minorHAnsi"/>
        </w:rPr>
        <w:t xml:space="preserve">Popis glavnih usluga pruženih u godini u kojoj je započeo postupak javne nabave i tijekom tri godine koje prethode toj godini koji sadržava vrijednost usluge, datum te naziv druge ugovorne strane. Ponuditelj je navedeni uvjet tehničke i stručne sposobnosti dokazao ako je uredno izvršio najmanje 1 (jednu) uslugu čija vrijednost mora iznositi najmanje kao i procijenjena vrijednost ponude bez PDV-a na pružanju usluge </w:t>
      </w:r>
      <w:r w:rsidR="00EA5A82">
        <w:rPr>
          <w:rFonts w:asciiTheme="minorHAnsi" w:hAnsiTheme="minorHAnsi" w:cstheme="minorHAnsi"/>
        </w:rPr>
        <w:t xml:space="preserve">na istim ili sličnim predmetima Ugovora u javnoj rasvjeti. </w:t>
      </w:r>
    </w:p>
    <w:p w:rsidR="00E77219" w:rsidRPr="00E77219" w:rsidRDefault="00E77219" w:rsidP="00EA5A82">
      <w:pPr>
        <w:pStyle w:val="Default"/>
        <w:jc w:val="both"/>
        <w:rPr>
          <w:rFonts w:asciiTheme="minorHAnsi" w:hAnsiTheme="minorHAnsi" w:cstheme="minorHAnsi"/>
          <w:i/>
        </w:rPr>
      </w:pPr>
    </w:p>
    <w:p w:rsidR="00E77219" w:rsidRPr="00EA5A82" w:rsidRDefault="00E77219" w:rsidP="00EA5A82">
      <w:pPr>
        <w:pStyle w:val="Default"/>
        <w:jc w:val="both"/>
        <w:rPr>
          <w:rFonts w:asciiTheme="minorHAnsi" w:hAnsiTheme="minorHAnsi" w:cstheme="minorHAnsi"/>
        </w:rPr>
      </w:pPr>
      <w:r w:rsidRPr="00EA5A82">
        <w:rPr>
          <w:rFonts w:asciiTheme="minorHAnsi" w:hAnsiTheme="minorHAnsi" w:cstheme="minorHAnsi"/>
        </w:rPr>
        <w:t xml:space="preserve">Dokumente kojima ponuditelj dokazuje postojanje tehničke i stručne sposobnosti iz navoda 1) točke </w:t>
      </w:r>
      <w:r w:rsidR="00EA5A82">
        <w:rPr>
          <w:rFonts w:asciiTheme="minorHAnsi" w:hAnsiTheme="minorHAnsi" w:cstheme="minorHAnsi"/>
        </w:rPr>
        <w:t>11</w:t>
      </w:r>
      <w:r w:rsidRPr="00EA5A82">
        <w:rPr>
          <w:rFonts w:asciiTheme="minorHAnsi" w:hAnsiTheme="minorHAnsi" w:cstheme="minorHAnsi"/>
        </w:rPr>
        <w:t>.3.:</w:t>
      </w:r>
    </w:p>
    <w:p w:rsidR="00E77219" w:rsidRPr="00E77219" w:rsidRDefault="00E77219" w:rsidP="00EA5A82">
      <w:pPr>
        <w:pStyle w:val="Default"/>
        <w:jc w:val="both"/>
        <w:rPr>
          <w:rFonts w:asciiTheme="minorHAnsi" w:hAnsiTheme="minorHAnsi" w:cstheme="minorHAnsi"/>
          <w:i/>
        </w:rPr>
      </w:pPr>
    </w:p>
    <w:p w:rsidR="00E77219" w:rsidRPr="00E77219" w:rsidRDefault="00E77219" w:rsidP="00EA5A82">
      <w:pPr>
        <w:jc w:val="both"/>
        <w:rPr>
          <w:rFonts w:asciiTheme="minorHAnsi" w:hAnsiTheme="minorHAnsi" w:cstheme="minorHAnsi"/>
        </w:rPr>
      </w:pPr>
      <w:r w:rsidRPr="00E77219">
        <w:rPr>
          <w:rFonts w:asciiTheme="minorHAnsi" w:hAnsiTheme="minorHAnsi" w:cstheme="minorHAnsi"/>
        </w:rPr>
        <w:t>- ispunjeni obrazac Europske jedinstvene dokumentacije o nabavi (Dio IV, odjeljak C, stavka  1b).</w:t>
      </w:r>
    </w:p>
    <w:p w:rsidR="00E77219" w:rsidRPr="00E77219" w:rsidRDefault="00E77219" w:rsidP="00EA5A82">
      <w:pPr>
        <w:jc w:val="both"/>
        <w:rPr>
          <w:rFonts w:asciiTheme="minorHAnsi" w:hAnsiTheme="minorHAnsi" w:cstheme="minorHAnsi"/>
          <w:bCs/>
        </w:rPr>
      </w:pPr>
      <w:r w:rsidRPr="00E77219">
        <w:rPr>
          <w:rFonts w:asciiTheme="minorHAnsi" w:hAnsiTheme="minorHAnsi" w:cstheme="minorHAnsi"/>
          <w:lang w:eastAsia="sl-SI"/>
        </w:rPr>
        <w:t xml:space="preserve">Sukladno članku 263. Zakona o javnoj nabavi (NN 120/16) Naručitelj </w:t>
      </w:r>
      <w:r w:rsidRPr="00E77219">
        <w:rPr>
          <w:rFonts w:asciiTheme="minorHAnsi" w:hAnsiTheme="minorHAnsi" w:cstheme="minorHAnsi"/>
          <w:bCs/>
          <w:lang w:eastAsia="sl-SI"/>
        </w:rPr>
        <w:t xml:space="preserve">će obvezno </w:t>
      </w:r>
      <w:r w:rsidRPr="00E77219">
        <w:rPr>
          <w:rFonts w:asciiTheme="minorHAnsi" w:hAnsiTheme="minorHAnsi" w:cstheme="minorHAnsi"/>
          <w:lang w:eastAsia="sl-SI"/>
        </w:rPr>
        <w:t>prije donošenja odluke o odabiru zatražiti od ponuditelja s kojim je odlučio sklopiti ugovor, da dostavi ažurne popratne dokumente u primjerenom roku, ne kraćem od 5 dana.</w:t>
      </w:r>
      <w:r w:rsidRPr="00E77219">
        <w:rPr>
          <w:rFonts w:asciiTheme="minorHAnsi" w:hAnsiTheme="minorHAnsi" w:cstheme="minorHAnsi"/>
          <w:bCs/>
        </w:rPr>
        <w:t xml:space="preserve"> U svrhu dokazivanja tehničke i stručne sposobnosti naručitelj trebaju dostaviti popis ugovora o </w:t>
      </w:r>
      <w:r w:rsidR="00EA5A82">
        <w:rPr>
          <w:rFonts w:asciiTheme="minorHAnsi" w:hAnsiTheme="minorHAnsi" w:cstheme="minorHAnsi"/>
          <w:bCs/>
        </w:rPr>
        <w:t>uslugama</w:t>
      </w:r>
      <w:r w:rsidRPr="00E77219">
        <w:rPr>
          <w:rFonts w:asciiTheme="minorHAnsi" w:hAnsiTheme="minorHAnsi" w:cstheme="minorHAnsi"/>
          <w:bCs/>
        </w:rPr>
        <w:t xml:space="preserve"> izvršen</w:t>
      </w:r>
      <w:r w:rsidR="00EA5A82">
        <w:rPr>
          <w:rFonts w:asciiTheme="minorHAnsi" w:hAnsiTheme="minorHAnsi" w:cstheme="minorHAnsi"/>
          <w:bCs/>
        </w:rPr>
        <w:t>im</w:t>
      </w:r>
      <w:r w:rsidRPr="00E77219">
        <w:rPr>
          <w:rFonts w:asciiTheme="minorHAnsi" w:hAnsiTheme="minorHAnsi" w:cstheme="minorHAnsi"/>
          <w:bCs/>
        </w:rPr>
        <w:t xml:space="preserve"> u godini u kojoj je započeo postupak javne</w:t>
      </w:r>
      <w:r w:rsidRPr="00E77219">
        <w:rPr>
          <w:rFonts w:asciiTheme="minorHAnsi" w:hAnsiTheme="minorHAnsi" w:cstheme="minorHAnsi"/>
        </w:rPr>
        <w:t xml:space="preserve"> </w:t>
      </w:r>
      <w:r w:rsidRPr="00E77219">
        <w:rPr>
          <w:rFonts w:asciiTheme="minorHAnsi" w:hAnsiTheme="minorHAnsi" w:cstheme="minorHAnsi"/>
          <w:bCs/>
        </w:rPr>
        <w:t xml:space="preserve">nabave i tijekom tri godine koje prethode toj godini </w:t>
      </w:r>
      <w:r w:rsidRPr="00E77219">
        <w:rPr>
          <w:rFonts w:asciiTheme="minorHAnsi" w:hAnsiTheme="minorHAnsi" w:cstheme="minorHAnsi"/>
        </w:rPr>
        <w:t>u ukupnoj vrijednosti ponude</w:t>
      </w:r>
      <w:r w:rsidRPr="00E77219">
        <w:rPr>
          <w:rFonts w:asciiTheme="minorHAnsi" w:hAnsiTheme="minorHAnsi" w:cstheme="minorHAnsi"/>
          <w:bCs/>
        </w:rPr>
        <w:t>. Popis ugovora</w:t>
      </w:r>
      <w:r w:rsidRPr="00E77219">
        <w:rPr>
          <w:rFonts w:asciiTheme="minorHAnsi" w:hAnsiTheme="minorHAnsi" w:cstheme="minorHAnsi"/>
        </w:rPr>
        <w:t xml:space="preserve"> </w:t>
      </w:r>
      <w:r w:rsidRPr="00E77219">
        <w:rPr>
          <w:rFonts w:asciiTheme="minorHAnsi" w:hAnsiTheme="minorHAnsi" w:cstheme="minorHAnsi"/>
          <w:bCs/>
        </w:rPr>
        <w:t>sadrži iznos, datum isporuke robe i naziv druge ugovorne strane. Ako je druga</w:t>
      </w:r>
      <w:r w:rsidRPr="00E77219">
        <w:rPr>
          <w:rFonts w:asciiTheme="minorHAnsi" w:hAnsiTheme="minorHAnsi" w:cstheme="minorHAnsi"/>
        </w:rPr>
        <w:t xml:space="preserve"> </w:t>
      </w:r>
      <w:r w:rsidRPr="00E77219">
        <w:rPr>
          <w:rFonts w:asciiTheme="minorHAnsi" w:hAnsiTheme="minorHAnsi" w:cstheme="minorHAnsi"/>
          <w:bCs/>
        </w:rPr>
        <w:t>ugovorna strana naručitelj u smislu ovoga Zakona, popis kao dokaz o urednoj isporuci sadrži ili mu se prilaže potvrda potpisana ili izdana od naručitelja. Ako je druga</w:t>
      </w:r>
      <w:r w:rsidRPr="00E77219">
        <w:rPr>
          <w:rFonts w:asciiTheme="minorHAnsi" w:hAnsiTheme="minorHAnsi" w:cstheme="minorHAnsi"/>
        </w:rPr>
        <w:t xml:space="preserve"> </w:t>
      </w:r>
      <w:r w:rsidRPr="00E77219">
        <w:rPr>
          <w:rFonts w:asciiTheme="minorHAnsi" w:hAnsiTheme="minorHAnsi" w:cstheme="minorHAnsi"/>
          <w:bCs/>
        </w:rPr>
        <w:t>ugovorna strana privatni subjekt, popis kao dokaz o urednoj isporuci sadrži ili mu se</w:t>
      </w:r>
      <w:r w:rsidRPr="00E77219">
        <w:rPr>
          <w:rFonts w:asciiTheme="minorHAnsi" w:hAnsiTheme="minorHAnsi" w:cstheme="minorHAnsi"/>
        </w:rPr>
        <w:t xml:space="preserve"> </w:t>
      </w:r>
      <w:r w:rsidRPr="00E77219">
        <w:rPr>
          <w:rFonts w:asciiTheme="minorHAnsi" w:hAnsiTheme="minorHAnsi" w:cstheme="minorHAnsi"/>
          <w:bCs/>
        </w:rPr>
        <w:t>prilaže potvrda tog subjekta, a u nedostatku iste vrijedi izjava gospodarskog subjekta uz</w:t>
      </w:r>
      <w:r w:rsidRPr="00E77219">
        <w:rPr>
          <w:rFonts w:asciiTheme="minorHAnsi" w:hAnsiTheme="minorHAnsi" w:cstheme="minorHAnsi"/>
        </w:rPr>
        <w:t xml:space="preserve"> </w:t>
      </w:r>
      <w:r w:rsidRPr="00E77219">
        <w:rPr>
          <w:rFonts w:asciiTheme="minorHAnsi" w:hAnsiTheme="minorHAnsi" w:cstheme="minorHAnsi"/>
          <w:bCs/>
        </w:rPr>
        <w:t>dokaz da je potvrda zatražena. Ako je potrebno, javni naručitelj može izravno od druge</w:t>
      </w:r>
      <w:r w:rsidRPr="00E77219">
        <w:rPr>
          <w:rFonts w:asciiTheme="minorHAnsi" w:hAnsiTheme="minorHAnsi" w:cstheme="minorHAnsi"/>
        </w:rPr>
        <w:t xml:space="preserve"> </w:t>
      </w:r>
      <w:r w:rsidRPr="00E77219">
        <w:rPr>
          <w:rFonts w:asciiTheme="minorHAnsi" w:hAnsiTheme="minorHAnsi" w:cstheme="minorHAnsi"/>
          <w:bCs/>
        </w:rPr>
        <w:t>ugovorne strane zatražiti provjeru istinitosti potvrde</w:t>
      </w:r>
      <w:r w:rsidRPr="00E77219">
        <w:rPr>
          <w:rFonts w:asciiTheme="minorHAnsi" w:hAnsiTheme="minorHAnsi" w:cstheme="minorHAnsi"/>
        </w:rPr>
        <w:t>.</w:t>
      </w:r>
    </w:p>
    <w:p w:rsidR="00C652A8" w:rsidRDefault="00C652A8" w:rsidP="00E77219">
      <w:pPr>
        <w:pStyle w:val="Bodytext20"/>
        <w:shd w:val="clear" w:color="auto" w:fill="auto"/>
        <w:tabs>
          <w:tab w:val="left" w:pos="778"/>
        </w:tabs>
        <w:spacing w:after="204" w:line="250" w:lineRule="exact"/>
        <w:ind w:firstLine="0"/>
        <w:jc w:val="both"/>
        <w:rPr>
          <w:rFonts w:ascii="Arial" w:hAnsi="Arial" w:cs="Arial"/>
        </w:rPr>
      </w:pPr>
    </w:p>
    <w:p w:rsidR="00C652A8" w:rsidRPr="0058644A" w:rsidRDefault="00105E26">
      <w:pPr>
        <w:pStyle w:val="Bodytext20"/>
        <w:numPr>
          <w:ilvl w:val="0"/>
          <w:numId w:val="15"/>
        </w:numPr>
        <w:shd w:val="clear" w:color="auto" w:fill="auto"/>
        <w:tabs>
          <w:tab w:val="left" w:pos="762"/>
        </w:tabs>
        <w:spacing w:after="0" w:line="220" w:lineRule="exact"/>
        <w:ind w:firstLine="0"/>
        <w:jc w:val="both"/>
        <w:rPr>
          <w:rFonts w:asciiTheme="minorHAnsi" w:hAnsiTheme="minorHAnsi" w:cstheme="minorHAnsi"/>
          <w:b/>
          <w:sz w:val="24"/>
        </w:rPr>
      </w:pPr>
      <w:r w:rsidRPr="0058644A">
        <w:rPr>
          <w:rFonts w:asciiTheme="minorHAnsi" w:hAnsiTheme="minorHAnsi" w:cstheme="minorHAnsi"/>
          <w:b/>
          <w:sz w:val="24"/>
        </w:rPr>
        <w:t>Odredbe koje se odnose na zajednicu ponuditelja</w:t>
      </w:r>
    </w:p>
    <w:p w:rsidR="0058644A" w:rsidRPr="0058644A" w:rsidRDefault="0058644A" w:rsidP="0058644A">
      <w:pPr>
        <w:pStyle w:val="Bodytext20"/>
        <w:shd w:val="clear" w:color="auto" w:fill="auto"/>
        <w:tabs>
          <w:tab w:val="left" w:pos="762"/>
        </w:tabs>
        <w:spacing w:after="0" w:line="220" w:lineRule="exact"/>
        <w:ind w:firstLine="0"/>
        <w:jc w:val="both"/>
        <w:rPr>
          <w:rFonts w:asciiTheme="minorHAnsi" w:hAnsiTheme="minorHAnsi" w:cstheme="minorHAnsi"/>
          <w:b/>
          <w:sz w:val="24"/>
        </w:rPr>
      </w:pPr>
    </w:p>
    <w:p w:rsidR="0058644A" w:rsidRDefault="0058644A" w:rsidP="0058644A">
      <w:pPr>
        <w:pStyle w:val="Default"/>
        <w:jc w:val="both"/>
        <w:rPr>
          <w:rFonts w:asciiTheme="minorHAnsi" w:hAnsiTheme="minorHAnsi" w:cstheme="minorHAnsi"/>
          <w:szCs w:val="22"/>
          <w:lang w:eastAsia="en-US"/>
        </w:rPr>
      </w:pPr>
      <w:r w:rsidRPr="0058644A">
        <w:rPr>
          <w:rFonts w:asciiTheme="minorHAnsi" w:hAnsiTheme="minorHAnsi" w:cstheme="minorHAnsi"/>
        </w:rPr>
        <w:t xml:space="preserve">U slučaju zajednice gospodarskih subjekata svi članovi zajednice obvezni su pojedinačno dokazati svoju profesionalnu sposobnost, a svi zajedno dužni su dokazati (kumulativno) zajedničku ekonomsku i financijsku te tehničku i stručnu sposobnost. </w:t>
      </w:r>
      <w:r w:rsidRPr="0058644A">
        <w:rPr>
          <w:rFonts w:asciiTheme="minorHAnsi" w:hAnsiTheme="minorHAnsi" w:cstheme="minorHAnsi"/>
          <w:lang w:eastAsia="en-US"/>
        </w:rPr>
        <w:t xml:space="preserve">U zajedničkoj ponudi mora biti navedeno koji će dio ugovora o javnoj nabavi (predmet, količina, vrijednost i postotni dio) izvršavati pojedini član zajednice gospodarskih subjekata. </w:t>
      </w:r>
      <w:r w:rsidRPr="0058644A">
        <w:rPr>
          <w:rFonts w:asciiTheme="minorHAnsi" w:hAnsiTheme="minorHAnsi" w:cstheme="minorHAnsi"/>
          <w:szCs w:val="22"/>
          <w:lang w:eastAsia="en-US"/>
        </w:rPr>
        <w:t>Naručitelj neposredno plaća svakom članu zajednice gospodarskih subjekata za onaj dio ugovora o javnoj nabavi koji je on izvršio, ako zajednica gospodarskih subjekata ne odredi drugačije. Odgovornost članova iz zajednice gospodarskih subjekata je solidarna.</w:t>
      </w:r>
    </w:p>
    <w:p w:rsidR="0058644A" w:rsidRPr="0058644A" w:rsidRDefault="0058644A" w:rsidP="0058644A">
      <w:pPr>
        <w:pStyle w:val="Default"/>
        <w:jc w:val="both"/>
        <w:rPr>
          <w:rFonts w:asciiTheme="minorHAnsi" w:hAnsiTheme="minorHAnsi" w:cstheme="minorHAnsi"/>
          <w:lang w:eastAsia="en-US"/>
        </w:rPr>
      </w:pPr>
      <w:r w:rsidRPr="0058644A">
        <w:rPr>
          <w:rFonts w:asciiTheme="minorHAnsi" w:hAnsiTheme="minorHAnsi" w:cstheme="minorHAnsi"/>
        </w:rPr>
        <w:t>Naru</w:t>
      </w:r>
      <w:r>
        <w:rPr>
          <w:rFonts w:asciiTheme="minorHAnsi" w:hAnsiTheme="minorHAnsi" w:cstheme="minorHAnsi"/>
        </w:rPr>
        <w:t>č</w:t>
      </w:r>
      <w:r w:rsidRPr="0058644A">
        <w:rPr>
          <w:rFonts w:asciiTheme="minorHAnsi" w:hAnsiTheme="minorHAnsi" w:cstheme="minorHAnsi"/>
        </w:rPr>
        <w:t>itelj ne zahtjeva od zajednice gospodarskih subjekata odre</w:t>
      </w:r>
      <w:r>
        <w:rPr>
          <w:rFonts w:asciiTheme="minorHAnsi" w:hAnsiTheme="minorHAnsi" w:cstheme="minorHAnsi"/>
        </w:rPr>
        <w:t>đ</w:t>
      </w:r>
      <w:r w:rsidRPr="0058644A">
        <w:rPr>
          <w:rFonts w:asciiTheme="minorHAnsi" w:hAnsiTheme="minorHAnsi" w:cstheme="minorHAnsi"/>
        </w:rPr>
        <w:t>eni pravni oblik u trenutku dostave ponude, ali mo</w:t>
      </w:r>
      <w:r>
        <w:rPr>
          <w:rFonts w:asciiTheme="minorHAnsi" w:hAnsiTheme="minorHAnsi" w:cstheme="minorHAnsi"/>
        </w:rPr>
        <w:t>ž</w:t>
      </w:r>
      <w:r w:rsidRPr="0058644A">
        <w:rPr>
          <w:rFonts w:asciiTheme="minorHAnsi" w:hAnsiTheme="minorHAnsi" w:cstheme="minorHAnsi"/>
        </w:rPr>
        <w:t>e zahtijevati da ima odre</w:t>
      </w:r>
      <w:r>
        <w:rPr>
          <w:rFonts w:asciiTheme="minorHAnsi" w:hAnsiTheme="minorHAnsi" w:cstheme="minorHAnsi"/>
        </w:rPr>
        <w:t>đ</w:t>
      </w:r>
      <w:r w:rsidRPr="0058644A">
        <w:rPr>
          <w:rFonts w:asciiTheme="minorHAnsi" w:hAnsiTheme="minorHAnsi" w:cstheme="minorHAnsi"/>
        </w:rPr>
        <w:t>eni pravni oblik nakon sklapanja ugovora u mjeri u kojoj je to nu</w:t>
      </w:r>
      <w:r>
        <w:rPr>
          <w:rFonts w:asciiTheme="minorHAnsi" w:hAnsiTheme="minorHAnsi" w:cstheme="minorHAnsi"/>
        </w:rPr>
        <w:t>ž</w:t>
      </w:r>
      <w:r w:rsidRPr="0058644A">
        <w:rPr>
          <w:rFonts w:asciiTheme="minorHAnsi" w:hAnsiTheme="minorHAnsi" w:cstheme="minorHAnsi"/>
        </w:rPr>
        <w:t>no za uredno izvršenje ugovora.</w:t>
      </w:r>
    </w:p>
    <w:p w:rsidR="0058644A" w:rsidRPr="0076609A" w:rsidRDefault="0058644A" w:rsidP="0058644A">
      <w:pPr>
        <w:pStyle w:val="Default"/>
        <w:jc w:val="both"/>
        <w:rPr>
          <w:rFonts w:asciiTheme="minorHAnsi" w:hAnsiTheme="minorHAnsi" w:cstheme="minorHAnsi"/>
          <w:sz w:val="28"/>
          <w:szCs w:val="22"/>
          <w:lang w:eastAsia="en-US"/>
        </w:rPr>
      </w:pPr>
    </w:p>
    <w:p w:rsidR="00C652A8" w:rsidRPr="0076609A" w:rsidRDefault="00105E26">
      <w:pPr>
        <w:pStyle w:val="Bodytext20"/>
        <w:numPr>
          <w:ilvl w:val="0"/>
          <w:numId w:val="15"/>
        </w:numPr>
        <w:shd w:val="clear" w:color="auto" w:fill="auto"/>
        <w:tabs>
          <w:tab w:val="left" w:pos="695"/>
        </w:tabs>
        <w:spacing w:after="0" w:line="250" w:lineRule="exact"/>
        <w:ind w:firstLine="0"/>
        <w:jc w:val="both"/>
        <w:rPr>
          <w:rFonts w:asciiTheme="minorHAnsi" w:hAnsiTheme="minorHAnsi" w:cstheme="minorHAnsi"/>
          <w:b/>
          <w:sz w:val="24"/>
        </w:rPr>
      </w:pPr>
      <w:r w:rsidRPr="0076609A">
        <w:rPr>
          <w:rFonts w:asciiTheme="minorHAnsi" w:hAnsiTheme="minorHAnsi" w:cstheme="minorHAnsi"/>
          <w:b/>
          <w:sz w:val="24"/>
          <w:lang w:val="sl-SI" w:eastAsia="sl-SI" w:bidi="sl-SI"/>
        </w:rPr>
        <w:lastRenderedPageBreak/>
        <w:t xml:space="preserve">Odredbe </w:t>
      </w:r>
      <w:r w:rsidRPr="0076609A">
        <w:rPr>
          <w:rFonts w:asciiTheme="minorHAnsi" w:hAnsiTheme="minorHAnsi" w:cstheme="minorHAnsi"/>
          <w:b/>
          <w:sz w:val="24"/>
        </w:rPr>
        <w:t xml:space="preserve">koje </w:t>
      </w:r>
      <w:r w:rsidRPr="0076609A">
        <w:rPr>
          <w:rFonts w:asciiTheme="minorHAnsi" w:hAnsiTheme="minorHAnsi" w:cstheme="minorHAnsi"/>
          <w:b/>
          <w:sz w:val="24"/>
          <w:lang w:val="sl-SI" w:eastAsia="sl-SI" w:bidi="sl-SI"/>
        </w:rPr>
        <w:t>se odnose na pod</w:t>
      </w:r>
      <w:r w:rsidR="002D00E9" w:rsidRPr="0076609A">
        <w:rPr>
          <w:rFonts w:asciiTheme="minorHAnsi" w:hAnsiTheme="minorHAnsi" w:cstheme="minorHAnsi"/>
          <w:b/>
          <w:sz w:val="24"/>
          <w:lang w:val="sl-SI" w:eastAsia="sl-SI" w:bidi="sl-SI"/>
        </w:rPr>
        <w:t>ugovaratelje</w:t>
      </w:r>
    </w:p>
    <w:p w:rsidR="002D00E9" w:rsidRDefault="002D00E9" w:rsidP="002D00E9">
      <w:pPr>
        <w:pStyle w:val="Bodytext20"/>
        <w:shd w:val="clear" w:color="auto" w:fill="auto"/>
        <w:tabs>
          <w:tab w:val="left" w:pos="695"/>
        </w:tabs>
        <w:spacing w:after="0" w:line="250" w:lineRule="exact"/>
        <w:ind w:firstLine="0"/>
        <w:jc w:val="both"/>
        <w:rPr>
          <w:rFonts w:ascii="Arial" w:hAnsi="Arial" w:cs="Arial"/>
          <w:b/>
        </w:rPr>
      </w:pP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 xml:space="preserve">Gospodarski subjekt koji namjerava dati dio ugovora o javnoj nabavi u podugovor obvezan je u ponudi: </w:t>
      </w:r>
    </w:p>
    <w:p w:rsidR="002D00E9" w:rsidRPr="002D00E9" w:rsidRDefault="002D00E9" w:rsidP="002D00E9">
      <w:pPr>
        <w:widowControl/>
        <w:autoSpaceDE w:val="0"/>
        <w:autoSpaceDN w:val="0"/>
        <w:adjustRightInd w:val="0"/>
        <w:spacing w:after="139"/>
        <w:jc w:val="both"/>
        <w:rPr>
          <w:rFonts w:asciiTheme="minorHAnsi" w:hAnsiTheme="minorHAnsi" w:cstheme="minorHAnsi"/>
          <w:szCs w:val="20"/>
          <w:lang w:bidi="ar-SA"/>
        </w:rPr>
      </w:pPr>
      <w:r w:rsidRPr="002D00E9">
        <w:rPr>
          <w:rFonts w:asciiTheme="minorHAnsi" w:hAnsiTheme="minorHAnsi" w:cstheme="minorHAnsi"/>
          <w:szCs w:val="20"/>
          <w:lang w:bidi="ar-SA"/>
        </w:rPr>
        <w:t>1. navesti koji dio ugovora namjerava dati u podugovor (predmet ili koli</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ina, vrijednost ili postotni udio) </w:t>
      </w:r>
    </w:p>
    <w:p w:rsidR="002D00E9" w:rsidRPr="002D00E9" w:rsidRDefault="002D00E9" w:rsidP="002D00E9">
      <w:pPr>
        <w:widowControl/>
        <w:autoSpaceDE w:val="0"/>
        <w:autoSpaceDN w:val="0"/>
        <w:adjustRightInd w:val="0"/>
        <w:spacing w:after="139"/>
        <w:jc w:val="both"/>
        <w:rPr>
          <w:rFonts w:asciiTheme="minorHAnsi" w:hAnsiTheme="minorHAnsi" w:cstheme="minorHAnsi"/>
          <w:szCs w:val="20"/>
          <w:lang w:bidi="ar-SA"/>
        </w:rPr>
      </w:pPr>
      <w:r w:rsidRPr="002D00E9">
        <w:rPr>
          <w:rFonts w:asciiTheme="minorHAnsi" w:hAnsiTheme="minorHAnsi" w:cstheme="minorHAnsi"/>
          <w:szCs w:val="20"/>
          <w:lang w:bidi="ar-SA"/>
        </w:rPr>
        <w:t>2. navesti podatke o podugovarateljima (naziv ili tvrtka, sjedište, OIB ili nacionalni identifikacijski broj, broj ra</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una, zakonski zastupnici podugovaratelja)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 xml:space="preserve">3. dostaviti europsku jedinstvenu dokumentaciju o nabavi za podugovaratelja.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 xml:space="preserve">Navedeni podaci o podugovaratelju/ima se obvezno navode u ugovoru o javnoj nabavi.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Sudjelovanje podugovaratelja ne utje</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e na odgovornost ugovaratelja za izvršenje ugovora o javnoj nabavi.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Ako se dio ugovora o javnoj nabavi daje u podugovor, tada za dio ugovora koji je isti izvršio, Naru</w:t>
      </w:r>
      <w:r w:rsidR="0076609A">
        <w:rPr>
          <w:rFonts w:asciiTheme="minorHAnsi" w:hAnsiTheme="minorHAnsi" w:cstheme="minorHAnsi"/>
          <w:szCs w:val="20"/>
          <w:lang w:bidi="ar-SA"/>
        </w:rPr>
        <w:t>č</w:t>
      </w:r>
      <w:r w:rsidRPr="002D00E9">
        <w:rPr>
          <w:rFonts w:asciiTheme="minorHAnsi" w:hAnsiTheme="minorHAnsi" w:cstheme="minorHAnsi"/>
          <w:szCs w:val="20"/>
          <w:lang w:bidi="ar-SA"/>
        </w:rPr>
        <w:t>itelj neposredno plaća podugovarat</w:t>
      </w:r>
      <w:r w:rsidR="0076609A">
        <w:rPr>
          <w:rFonts w:asciiTheme="minorHAnsi" w:hAnsiTheme="minorHAnsi" w:cstheme="minorHAnsi"/>
          <w:szCs w:val="20"/>
          <w:lang w:bidi="ar-SA"/>
        </w:rPr>
        <w:t>elju (osim ako ugovaratelj dokaž</w:t>
      </w:r>
      <w:r w:rsidRPr="002D00E9">
        <w:rPr>
          <w:rFonts w:asciiTheme="minorHAnsi" w:hAnsiTheme="minorHAnsi" w:cstheme="minorHAnsi"/>
          <w:szCs w:val="20"/>
          <w:lang w:bidi="ar-SA"/>
        </w:rPr>
        <w:t>e da su obveze prema podugovaratelju za taj dio ugovora već podmirene). Ugovaratelj mora svom ra</w:t>
      </w:r>
      <w:r w:rsidR="0076609A">
        <w:rPr>
          <w:rFonts w:asciiTheme="minorHAnsi" w:hAnsiTheme="minorHAnsi" w:cstheme="minorHAnsi"/>
          <w:szCs w:val="20"/>
          <w:lang w:bidi="ar-SA"/>
        </w:rPr>
        <w:t>č</w:t>
      </w:r>
      <w:r w:rsidRPr="002D00E9">
        <w:rPr>
          <w:rFonts w:asciiTheme="minorHAnsi" w:hAnsiTheme="minorHAnsi" w:cstheme="minorHAnsi"/>
          <w:szCs w:val="20"/>
          <w:lang w:bidi="ar-SA"/>
        </w:rPr>
        <w:t>unu ili situaciji prilo</w:t>
      </w:r>
      <w:r w:rsidR="0076609A">
        <w:rPr>
          <w:rFonts w:asciiTheme="minorHAnsi" w:hAnsiTheme="minorHAnsi" w:cstheme="minorHAnsi"/>
          <w:szCs w:val="20"/>
          <w:lang w:bidi="ar-SA"/>
        </w:rPr>
        <w:t>ž</w:t>
      </w:r>
      <w:r w:rsidRPr="002D00E9">
        <w:rPr>
          <w:rFonts w:asciiTheme="minorHAnsi" w:hAnsiTheme="minorHAnsi" w:cstheme="minorHAnsi"/>
          <w:szCs w:val="20"/>
          <w:lang w:bidi="ar-SA"/>
        </w:rPr>
        <w:t>iti ra</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une ili situacije svojih podugovaratelja koje je prethodno potvrdio.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Ugovaratelj mo</w:t>
      </w:r>
      <w:r w:rsidR="0076609A">
        <w:rPr>
          <w:rFonts w:asciiTheme="minorHAnsi" w:hAnsiTheme="minorHAnsi" w:cstheme="minorHAnsi"/>
          <w:szCs w:val="20"/>
          <w:lang w:bidi="ar-SA"/>
        </w:rPr>
        <w:t>ž</w:t>
      </w:r>
      <w:r w:rsidRPr="002D00E9">
        <w:rPr>
          <w:rFonts w:asciiTheme="minorHAnsi" w:hAnsiTheme="minorHAnsi" w:cstheme="minorHAnsi"/>
          <w:szCs w:val="20"/>
          <w:lang w:bidi="ar-SA"/>
        </w:rPr>
        <w:t>e tijekom izvršenja ugovora o javnoj nabavi od Naru</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itelja zahtijevati: </w:t>
      </w:r>
    </w:p>
    <w:p w:rsidR="002D00E9" w:rsidRPr="002D00E9" w:rsidRDefault="002D00E9" w:rsidP="002D00E9">
      <w:pPr>
        <w:widowControl/>
        <w:autoSpaceDE w:val="0"/>
        <w:autoSpaceDN w:val="0"/>
        <w:adjustRightInd w:val="0"/>
        <w:spacing w:after="216"/>
        <w:jc w:val="both"/>
        <w:rPr>
          <w:rFonts w:asciiTheme="minorHAnsi" w:hAnsiTheme="minorHAnsi" w:cstheme="minorHAnsi"/>
          <w:szCs w:val="20"/>
          <w:lang w:bidi="ar-SA"/>
        </w:rPr>
      </w:pPr>
      <w:r w:rsidRPr="002D00E9">
        <w:rPr>
          <w:rFonts w:asciiTheme="minorHAnsi" w:hAnsiTheme="minorHAnsi" w:cstheme="minorHAnsi"/>
          <w:szCs w:val="20"/>
          <w:lang w:bidi="ar-SA"/>
        </w:rPr>
        <w:t xml:space="preserve">1. promjenu podugovaratelja za onaj dio ugovora o javnoj nabavi koji je prethodno dao u podugovor, </w:t>
      </w:r>
    </w:p>
    <w:p w:rsidR="002D00E9" w:rsidRPr="002D00E9" w:rsidRDefault="0076609A" w:rsidP="002D00E9">
      <w:pPr>
        <w:widowControl/>
        <w:autoSpaceDE w:val="0"/>
        <w:autoSpaceDN w:val="0"/>
        <w:adjustRightInd w:val="0"/>
        <w:spacing w:after="216"/>
        <w:jc w:val="both"/>
        <w:rPr>
          <w:rFonts w:asciiTheme="minorHAnsi" w:hAnsiTheme="minorHAnsi" w:cstheme="minorHAnsi"/>
          <w:szCs w:val="20"/>
          <w:lang w:bidi="ar-SA"/>
        </w:rPr>
      </w:pPr>
      <w:r>
        <w:rPr>
          <w:rFonts w:asciiTheme="minorHAnsi" w:hAnsiTheme="minorHAnsi" w:cstheme="minorHAnsi"/>
          <w:szCs w:val="20"/>
          <w:lang w:bidi="ar-SA"/>
        </w:rPr>
        <w:t>2. uvođ</w:t>
      </w:r>
      <w:r w:rsidR="002D00E9" w:rsidRPr="002D00E9">
        <w:rPr>
          <w:rFonts w:asciiTheme="minorHAnsi" w:hAnsiTheme="minorHAnsi" w:cstheme="minorHAnsi"/>
          <w:szCs w:val="20"/>
          <w:lang w:bidi="ar-SA"/>
        </w:rPr>
        <w:t xml:space="preserve">enje jednog ili više novih podugovaratelja </w:t>
      </w:r>
      <w:r>
        <w:rPr>
          <w:rFonts w:asciiTheme="minorHAnsi" w:hAnsiTheme="minorHAnsi" w:cstheme="minorHAnsi"/>
          <w:szCs w:val="20"/>
          <w:lang w:bidi="ar-SA"/>
        </w:rPr>
        <w:t>č</w:t>
      </w:r>
      <w:r w:rsidR="002D00E9" w:rsidRPr="002D00E9">
        <w:rPr>
          <w:rFonts w:asciiTheme="minorHAnsi" w:hAnsiTheme="minorHAnsi" w:cstheme="minorHAnsi"/>
          <w:szCs w:val="20"/>
          <w:lang w:bidi="ar-SA"/>
        </w:rPr>
        <w:t xml:space="preserve">iji ukupni udio ne smije prijeći 30% vrijednosti ugovora o javnoj nabavi bez poreza na dodanu vrijednost, neovisno o tome je li prethodno dao dio ugovora o javnoj nabavi u podugovor ili ne,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 xml:space="preserve">3. preuzimanje izvršenja dijela ugovora o javnoj nabavi koji je prethodno dao u podugovor.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Uz zahtjev, ugovaratelj Naru</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itelju dostavlja podatke i dokumente iz prvog stavka ovog poglavlja Dokumentacije o nabavi za novog podugovaratelja. </w:t>
      </w:r>
    </w:p>
    <w:p w:rsidR="002D00E9" w:rsidRP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Naru</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itelj neće odobriti zahtjev ugovaratelja: </w:t>
      </w:r>
    </w:p>
    <w:p w:rsidR="002D00E9" w:rsidRPr="002D00E9" w:rsidRDefault="002D00E9" w:rsidP="002D00E9">
      <w:pPr>
        <w:widowControl/>
        <w:autoSpaceDE w:val="0"/>
        <w:autoSpaceDN w:val="0"/>
        <w:adjustRightInd w:val="0"/>
        <w:spacing w:after="132"/>
        <w:jc w:val="both"/>
        <w:rPr>
          <w:rFonts w:asciiTheme="minorHAnsi" w:hAnsiTheme="minorHAnsi" w:cstheme="minorHAnsi"/>
          <w:szCs w:val="20"/>
          <w:lang w:bidi="ar-SA"/>
        </w:rPr>
      </w:pPr>
      <w:r w:rsidRPr="002D00E9">
        <w:rPr>
          <w:rFonts w:asciiTheme="minorHAnsi" w:hAnsiTheme="minorHAnsi" w:cstheme="minorHAnsi"/>
          <w:szCs w:val="20"/>
          <w:lang w:bidi="ar-SA"/>
        </w:rPr>
        <w:t>- u slu</w:t>
      </w:r>
      <w:r w:rsidR="0076609A">
        <w:rPr>
          <w:rFonts w:asciiTheme="minorHAnsi" w:hAnsiTheme="minorHAnsi" w:cstheme="minorHAnsi"/>
          <w:szCs w:val="20"/>
          <w:lang w:bidi="ar-SA"/>
        </w:rPr>
        <w:t>č</w:t>
      </w:r>
      <w:r w:rsidRPr="002D00E9">
        <w:rPr>
          <w:rFonts w:asciiTheme="minorHAnsi" w:hAnsiTheme="minorHAnsi" w:cstheme="minorHAnsi"/>
          <w:szCs w:val="20"/>
          <w:lang w:bidi="ar-SA"/>
        </w:rPr>
        <w:t>aju promjene podugovaratelja ili uvo</w:t>
      </w:r>
      <w:r w:rsidR="0076609A">
        <w:rPr>
          <w:rFonts w:asciiTheme="minorHAnsi" w:hAnsiTheme="minorHAnsi" w:cstheme="minorHAnsi"/>
          <w:szCs w:val="20"/>
          <w:lang w:bidi="ar-SA"/>
        </w:rPr>
        <w:t>đ</w:t>
      </w:r>
      <w:r w:rsidRPr="002D00E9">
        <w:rPr>
          <w:rFonts w:asciiTheme="minorHAnsi" w:hAnsiTheme="minorHAnsi" w:cstheme="minorHAnsi"/>
          <w:szCs w:val="20"/>
          <w:lang w:bidi="ar-SA"/>
        </w:rPr>
        <w:t>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enje </w:t>
      </w:r>
    </w:p>
    <w:p w:rsidR="002D00E9" w:rsidRDefault="002D00E9" w:rsidP="002D00E9">
      <w:pPr>
        <w:widowControl/>
        <w:autoSpaceDE w:val="0"/>
        <w:autoSpaceDN w:val="0"/>
        <w:adjustRightInd w:val="0"/>
        <w:jc w:val="both"/>
        <w:rPr>
          <w:rFonts w:asciiTheme="minorHAnsi" w:hAnsiTheme="minorHAnsi" w:cstheme="minorHAnsi"/>
          <w:szCs w:val="20"/>
          <w:lang w:bidi="ar-SA"/>
        </w:rPr>
      </w:pPr>
      <w:r w:rsidRPr="002D00E9">
        <w:rPr>
          <w:rFonts w:asciiTheme="minorHAnsi" w:hAnsiTheme="minorHAnsi" w:cstheme="minorHAnsi"/>
          <w:szCs w:val="20"/>
          <w:lang w:bidi="ar-SA"/>
        </w:rPr>
        <w:t>- u slu</w:t>
      </w:r>
      <w:r w:rsidR="0076609A">
        <w:rPr>
          <w:rFonts w:asciiTheme="minorHAnsi" w:hAnsiTheme="minorHAnsi" w:cstheme="minorHAnsi"/>
          <w:szCs w:val="20"/>
          <w:lang w:bidi="ar-SA"/>
        </w:rPr>
        <w:t>č</w:t>
      </w:r>
      <w:r w:rsidRPr="002D00E9">
        <w:rPr>
          <w:rFonts w:asciiTheme="minorHAnsi" w:hAnsiTheme="minorHAnsi" w:cstheme="minorHAnsi"/>
          <w:szCs w:val="20"/>
          <w:lang w:bidi="ar-SA"/>
        </w:rPr>
        <w:t xml:space="preserve">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rsidR="0076609A" w:rsidRPr="002D00E9" w:rsidRDefault="0076609A" w:rsidP="002D00E9">
      <w:pPr>
        <w:widowControl/>
        <w:autoSpaceDE w:val="0"/>
        <w:autoSpaceDN w:val="0"/>
        <w:adjustRightInd w:val="0"/>
        <w:jc w:val="both"/>
        <w:rPr>
          <w:rFonts w:asciiTheme="minorHAnsi" w:hAnsiTheme="minorHAnsi" w:cstheme="minorHAnsi"/>
          <w:sz w:val="28"/>
          <w:szCs w:val="20"/>
          <w:lang w:bidi="ar-SA"/>
        </w:rPr>
      </w:pPr>
    </w:p>
    <w:p w:rsidR="0076609A" w:rsidRPr="0076609A" w:rsidRDefault="0076609A" w:rsidP="0076609A">
      <w:pPr>
        <w:pStyle w:val="Bodytext20"/>
        <w:numPr>
          <w:ilvl w:val="0"/>
          <w:numId w:val="15"/>
        </w:numPr>
        <w:shd w:val="clear" w:color="auto" w:fill="auto"/>
        <w:spacing w:after="184" w:line="254" w:lineRule="exact"/>
        <w:ind w:firstLine="0"/>
        <w:jc w:val="both"/>
        <w:rPr>
          <w:rFonts w:asciiTheme="minorHAnsi" w:hAnsiTheme="minorHAnsi" w:cstheme="minorHAnsi"/>
          <w:b/>
          <w:sz w:val="24"/>
        </w:rPr>
      </w:pPr>
      <w:r w:rsidRPr="0076609A">
        <w:rPr>
          <w:rFonts w:asciiTheme="minorHAnsi" w:hAnsiTheme="minorHAnsi" w:cstheme="minorHAnsi"/>
          <w:b/>
          <w:sz w:val="24"/>
        </w:rPr>
        <w:t>Oslanjanje na sposobnost drugih subjekata</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Gospodarski subjekt mo</w:t>
      </w:r>
      <w:r>
        <w:rPr>
          <w:rFonts w:asciiTheme="minorHAnsi" w:hAnsiTheme="minorHAnsi" w:cstheme="minorHAnsi"/>
          <w:szCs w:val="20"/>
        </w:rPr>
        <w:t>ž</w:t>
      </w:r>
      <w:r w:rsidRPr="0076609A">
        <w:rPr>
          <w:rFonts w:asciiTheme="minorHAnsi" w:hAnsiTheme="minorHAnsi" w:cstheme="minorHAnsi"/>
          <w:szCs w:val="20"/>
        </w:rPr>
        <w:t xml:space="preserve">e se u postupku javne nabave radi dokazivanja ispunjavanja kriterija za odabir gospodarskog subjekta iz </w:t>
      </w:r>
      <w:r>
        <w:rPr>
          <w:rFonts w:asciiTheme="minorHAnsi" w:hAnsiTheme="minorHAnsi" w:cstheme="minorHAnsi"/>
          <w:szCs w:val="20"/>
        </w:rPr>
        <w:t>č</w:t>
      </w:r>
      <w:r w:rsidRPr="0076609A">
        <w:rPr>
          <w:rFonts w:asciiTheme="minorHAnsi" w:hAnsiTheme="minorHAnsi" w:cstheme="minorHAnsi"/>
          <w:szCs w:val="20"/>
        </w:rPr>
        <w:t>lanka 258. i 259. Zakona o javnoj nabavi osloniti na sposobnost drugih subjekata, bez obzira na pravnu prirodu njihova me</w:t>
      </w:r>
      <w:r>
        <w:rPr>
          <w:rFonts w:asciiTheme="minorHAnsi" w:hAnsiTheme="minorHAnsi" w:cstheme="minorHAnsi"/>
          <w:szCs w:val="20"/>
        </w:rPr>
        <w:t>đ</w:t>
      </w:r>
      <w:r w:rsidRPr="0076609A">
        <w:rPr>
          <w:rFonts w:asciiTheme="minorHAnsi" w:hAnsiTheme="minorHAnsi" w:cstheme="minorHAnsi"/>
          <w:szCs w:val="20"/>
        </w:rPr>
        <w:t xml:space="preserve">usobnog odnosa.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Gospodarski subjekt mo</w:t>
      </w:r>
      <w:r>
        <w:rPr>
          <w:rFonts w:asciiTheme="minorHAnsi" w:hAnsiTheme="minorHAnsi" w:cstheme="minorHAnsi"/>
          <w:szCs w:val="20"/>
        </w:rPr>
        <w:t>ž</w:t>
      </w:r>
      <w:r w:rsidRPr="0076609A">
        <w:rPr>
          <w:rFonts w:asciiTheme="minorHAnsi" w:hAnsiTheme="minorHAnsi" w:cstheme="minorHAnsi"/>
          <w:szCs w:val="20"/>
        </w:rPr>
        <w:t xml:space="preserve">e se u postupku javne nabave osloniti na sposobnost drugih </w:t>
      </w:r>
      <w:r w:rsidRPr="0076609A">
        <w:rPr>
          <w:rFonts w:asciiTheme="minorHAnsi" w:hAnsiTheme="minorHAnsi" w:cstheme="minorHAnsi"/>
          <w:szCs w:val="20"/>
        </w:rPr>
        <w:lastRenderedPageBreak/>
        <w:t>subjekata radi dokazivanja ispunjavanja kriterija koji su vezani uz obrazovne i stru</w:t>
      </w:r>
      <w:r>
        <w:rPr>
          <w:rFonts w:asciiTheme="minorHAnsi" w:hAnsiTheme="minorHAnsi" w:cstheme="minorHAnsi"/>
          <w:szCs w:val="20"/>
        </w:rPr>
        <w:t>č</w:t>
      </w:r>
      <w:r w:rsidRPr="0076609A">
        <w:rPr>
          <w:rFonts w:asciiTheme="minorHAnsi" w:hAnsiTheme="minorHAnsi" w:cstheme="minorHAnsi"/>
          <w:szCs w:val="20"/>
        </w:rPr>
        <w:t xml:space="preserve">ne kvalifikacije iz </w:t>
      </w:r>
      <w:r>
        <w:rPr>
          <w:rFonts w:asciiTheme="minorHAnsi" w:hAnsiTheme="minorHAnsi" w:cstheme="minorHAnsi"/>
          <w:szCs w:val="20"/>
        </w:rPr>
        <w:t>č</w:t>
      </w:r>
      <w:r w:rsidRPr="0076609A">
        <w:rPr>
          <w:rFonts w:asciiTheme="minorHAnsi" w:hAnsiTheme="minorHAnsi" w:cstheme="minorHAnsi"/>
          <w:szCs w:val="20"/>
        </w:rPr>
        <w:t>lanka 268. stavka 1. to</w:t>
      </w:r>
      <w:r>
        <w:rPr>
          <w:rFonts w:asciiTheme="minorHAnsi" w:hAnsiTheme="minorHAnsi" w:cstheme="minorHAnsi"/>
          <w:szCs w:val="20"/>
        </w:rPr>
        <w:t>č</w:t>
      </w:r>
      <w:r w:rsidRPr="0076609A">
        <w:rPr>
          <w:rFonts w:asciiTheme="minorHAnsi" w:hAnsiTheme="minorHAnsi" w:cstheme="minorHAnsi"/>
          <w:szCs w:val="20"/>
        </w:rPr>
        <w:t>ke 8. Zakona o javnoj nabavi ili uz relevantno stru</w:t>
      </w:r>
      <w:r>
        <w:rPr>
          <w:rFonts w:asciiTheme="minorHAnsi" w:hAnsiTheme="minorHAnsi" w:cstheme="minorHAnsi"/>
          <w:szCs w:val="20"/>
        </w:rPr>
        <w:t>č</w:t>
      </w:r>
      <w:r w:rsidRPr="0076609A">
        <w:rPr>
          <w:rFonts w:asciiTheme="minorHAnsi" w:hAnsiTheme="minorHAnsi" w:cstheme="minorHAnsi"/>
          <w:szCs w:val="20"/>
        </w:rPr>
        <w:t>no iskustvo, samo ako će ti subjekti izvoditi radove ili pru</w:t>
      </w:r>
      <w:r>
        <w:rPr>
          <w:rFonts w:asciiTheme="minorHAnsi" w:hAnsiTheme="minorHAnsi" w:cstheme="minorHAnsi"/>
          <w:szCs w:val="20"/>
        </w:rPr>
        <w:t>ž</w:t>
      </w:r>
      <w:r w:rsidRPr="0076609A">
        <w:rPr>
          <w:rFonts w:asciiTheme="minorHAnsi" w:hAnsiTheme="minorHAnsi" w:cstheme="minorHAnsi"/>
          <w:szCs w:val="20"/>
        </w:rPr>
        <w:t>ati usluge za koje se ta sposobnost tra</w:t>
      </w:r>
      <w:r>
        <w:rPr>
          <w:rFonts w:asciiTheme="minorHAnsi" w:hAnsiTheme="minorHAnsi" w:cstheme="minorHAnsi"/>
          <w:szCs w:val="20"/>
        </w:rPr>
        <w:t>ž</w:t>
      </w:r>
      <w:r w:rsidRPr="0076609A">
        <w:rPr>
          <w:rFonts w:asciiTheme="minorHAnsi" w:hAnsiTheme="minorHAnsi" w:cstheme="minorHAnsi"/>
          <w:szCs w:val="20"/>
        </w:rPr>
        <w:t xml:space="preserve">i.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Ako se gospodarski subjekt oslanja na sposobnost drugih subjekata, mora dokazati javnom naru</w:t>
      </w:r>
      <w:r>
        <w:rPr>
          <w:rFonts w:asciiTheme="minorHAnsi" w:hAnsiTheme="minorHAnsi" w:cstheme="minorHAnsi"/>
          <w:szCs w:val="20"/>
        </w:rPr>
        <w:t>č</w:t>
      </w:r>
      <w:r w:rsidRPr="0076609A">
        <w:rPr>
          <w:rFonts w:asciiTheme="minorHAnsi" w:hAnsiTheme="minorHAnsi" w:cstheme="minorHAnsi"/>
          <w:szCs w:val="20"/>
        </w:rPr>
        <w:t xml:space="preserve">itelju da će imati na raspolaganju resurse za izvršenje ugovora, primjerice prihvaćanjem obveze drugih subjekata da će te resurse staviti na raspolaganje gospodarskom subjektu.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U slu</w:t>
      </w:r>
      <w:r>
        <w:rPr>
          <w:rFonts w:asciiTheme="minorHAnsi" w:hAnsiTheme="minorHAnsi" w:cstheme="minorHAnsi"/>
          <w:szCs w:val="20"/>
        </w:rPr>
        <w:t>č</w:t>
      </w:r>
      <w:r w:rsidRPr="0076609A">
        <w:rPr>
          <w:rFonts w:asciiTheme="minorHAnsi" w:hAnsiTheme="minorHAnsi" w:cstheme="minorHAnsi"/>
          <w:szCs w:val="20"/>
        </w:rPr>
        <w:t>aju oslanjanja na sposobnost drugih subjekata gospodarski subjekt je du</w:t>
      </w:r>
      <w:r>
        <w:rPr>
          <w:rFonts w:asciiTheme="minorHAnsi" w:hAnsiTheme="minorHAnsi" w:cstheme="minorHAnsi"/>
          <w:szCs w:val="20"/>
        </w:rPr>
        <w:t>ž</w:t>
      </w:r>
      <w:r w:rsidRPr="0076609A">
        <w:rPr>
          <w:rFonts w:asciiTheme="minorHAnsi" w:hAnsiTheme="minorHAnsi" w:cstheme="minorHAnsi"/>
          <w:szCs w:val="20"/>
        </w:rPr>
        <w:t>an dostaviti potpisanu i ovjerenu Izjavu o stavljanju resursa na raspolaganje ili Ugovor/Sporazum o poslovno/tehni</w:t>
      </w:r>
      <w:r>
        <w:rPr>
          <w:rFonts w:asciiTheme="minorHAnsi" w:hAnsiTheme="minorHAnsi" w:cstheme="minorHAnsi"/>
          <w:szCs w:val="20"/>
        </w:rPr>
        <w:t>č</w:t>
      </w:r>
      <w:r w:rsidRPr="0076609A">
        <w:rPr>
          <w:rFonts w:asciiTheme="minorHAnsi" w:hAnsiTheme="minorHAnsi" w:cstheme="minorHAnsi"/>
          <w:szCs w:val="20"/>
        </w:rPr>
        <w:t>koj suradnji iz kojeg je vidljivo koji se resursi me</w:t>
      </w:r>
      <w:r>
        <w:rPr>
          <w:rFonts w:asciiTheme="minorHAnsi" w:hAnsiTheme="minorHAnsi" w:cstheme="minorHAnsi"/>
          <w:szCs w:val="20"/>
        </w:rPr>
        <w:t>đ</w:t>
      </w:r>
      <w:r w:rsidRPr="0076609A">
        <w:rPr>
          <w:rFonts w:asciiTheme="minorHAnsi" w:hAnsiTheme="minorHAnsi" w:cstheme="minorHAnsi"/>
          <w:szCs w:val="20"/>
        </w:rPr>
        <w:t>usobno ustupaju. Izjava o stavljanju resursa na raspolaganje ili Ugovor/Sporazum o poslovno/tehni</w:t>
      </w:r>
      <w:r>
        <w:rPr>
          <w:rFonts w:asciiTheme="minorHAnsi" w:hAnsiTheme="minorHAnsi" w:cstheme="minorHAnsi"/>
          <w:szCs w:val="20"/>
        </w:rPr>
        <w:t>č</w:t>
      </w:r>
      <w:r w:rsidRPr="0076609A">
        <w:rPr>
          <w:rFonts w:asciiTheme="minorHAnsi" w:hAnsiTheme="minorHAnsi" w:cstheme="minorHAnsi"/>
          <w:szCs w:val="20"/>
        </w:rPr>
        <w:t>koj suradnji mora minimalno sadr</w:t>
      </w:r>
      <w:r>
        <w:rPr>
          <w:rFonts w:asciiTheme="minorHAnsi" w:hAnsiTheme="minorHAnsi" w:cstheme="minorHAnsi"/>
          <w:szCs w:val="20"/>
        </w:rPr>
        <w:t>ž</w:t>
      </w:r>
      <w:r w:rsidRPr="0076609A">
        <w:rPr>
          <w:rFonts w:asciiTheme="minorHAnsi" w:hAnsiTheme="minorHAnsi" w:cstheme="minorHAnsi"/>
          <w:szCs w:val="20"/>
        </w:rPr>
        <w:t>avati: naziv i sjedište gospodarskog subjekta koji ustupa resurse te naziv i sjedište ponuditelja kojemu ustupa resurse, to</w:t>
      </w:r>
      <w:r>
        <w:rPr>
          <w:rFonts w:asciiTheme="minorHAnsi" w:hAnsiTheme="minorHAnsi" w:cstheme="minorHAnsi"/>
          <w:szCs w:val="20"/>
        </w:rPr>
        <w:t>č</w:t>
      </w:r>
      <w:r w:rsidRPr="0076609A">
        <w:rPr>
          <w:rFonts w:asciiTheme="minorHAnsi" w:hAnsiTheme="minorHAnsi" w:cstheme="minorHAnsi"/>
          <w:szCs w:val="20"/>
        </w:rPr>
        <w:t>no navedene resurse koje stavlja ponuditelju na raspolaganje za izvršenje ugovora, potpis i pe</w:t>
      </w:r>
      <w:r>
        <w:rPr>
          <w:rFonts w:asciiTheme="minorHAnsi" w:hAnsiTheme="minorHAnsi" w:cstheme="minorHAnsi"/>
          <w:szCs w:val="20"/>
        </w:rPr>
        <w:t>č</w:t>
      </w:r>
      <w:r w:rsidRPr="0076609A">
        <w:rPr>
          <w:rFonts w:asciiTheme="minorHAnsi" w:hAnsiTheme="minorHAnsi" w:cstheme="minorHAnsi"/>
          <w:szCs w:val="20"/>
        </w:rPr>
        <w:t>at ovlaštene osobe gospodarskog subjekta koji stavlja resurse na raspolaganje odnosno u slu</w:t>
      </w:r>
      <w:r>
        <w:rPr>
          <w:rFonts w:asciiTheme="minorHAnsi" w:hAnsiTheme="minorHAnsi" w:cstheme="minorHAnsi"/>
          <w:szCs w:val="20"/>
        </w:rPr>
        <w:t>č</w:t>
      </w:r>
      <w:r w:rsidRPr="0076609A">
        <w:rPr>
          <w:rFonts w:asciiTheme="minorHAnsi" w:hAnsiTheme="minorHAnsi" w:cstheme="minorHAnsi"/>
          <w:szCs w:val="20"/>
        </w:rPr>
        <w:t>aju Ugovora/Sporazuma o poslovnoj suradnji potpisi ovlaštenih osoba i pe</w:t>
      </w:r>
      <w:r>
        <w:rPr>
          <w:rFonts w:asciiTheme="minorHAnsi" w:hAnsiTheme="minorHAnsi" w:cstheme="minorHAnsi"/>
          <w:szCs w:val="20"/>
        </w:rPr>
        <w:t>č</w:t>
      </w:r>
      <w:r w:rsidRPr="0076609A">
        <w:rPr>
          <w:rFonts w:asciiTheme="minorHAnsi" w:hAnsiTheme="minorHAnsi" w:cstheme="minorHAnsi"/>
          <w:szCs w:val="20"/>
        </w:rPr>
        <w:t xml:space="preserve">ati.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Javni naru</w:t>
      </w:r>
      <w:r>
        <w:rPr>
          <w:rFonts w:asciiTheme="minorHAnsi" w:hAnsiTheme="minorHAnsi" w:cstheme="minorHAnsi"/>
          <w:szCs w:val="20"/>
        </w:rPr>
        <w:t>č</w:t>
      </w:r>
      <w:r w:rsidRPr="0076609A">
        <w:rPr>
          <w:rFonts w:asciiTheme="minorHAnsi" w:hAnsiTheme="minorHAnsi" w:cstheme="minorHAnsi"/>
          <w:szCs w:val="20"/>
        </w:rPr>
        <w:t xml:space="preserve">itelj obvezan je provjeriti ispunjavaju li drugi subjekti na </w:t>
      </w:r>
      <w:r>
        <w:rPr>
          <w:rFonts w:asciiTheme="minorHAnsi" w:hAnsiTheme="minorHAnsi" w:cstheme="minorHAnsi"/>
          <w:szCs w:val="20"/>
        </w:rPr>
        <w:t>č</w:t>
      </w:r>
      <w:r w:rsidRPr="0076609A">
        <w:rPr>
          <w:rFonts w:asciiTheme="minorHAnsi" w:hAnsiTheme="minorHAnsi" w:cstheme="minorHAnsi"/>
          <w:szCs w:val="20"/>
        </w:rPr>
        <w:t>iju se sposobnost gospodarski subjekt oslanja relevantne kriterije za odabir gospodarskog subjekta te postoje li osnove za njihovo isklju</w:t>
      </w:r>
      <w:r>
        <w:rPr>
          <w:rFonts w:asciiTheme="minorHAnsi" w:hAnsiTheme="minorHAnsi" w:cstheme="minorHAnsi"/>
          <w:szCs w:val="20"/>
        </w:rPr>
        <w:t>č</w:t>
      </w:r>
      <w:r w:rsidRPr="0076609A">
        <w:rPr>
          <w:rFonts w:asciiTheme="minorHAnsi" w:hAnsiTheme="minorHAnsi" w:cstheme="minorHAnsi"/>
          <w:szCs w:val="20"/>
        </w:rPr>
        <w:t xml:space="preserve">enje.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Javni naru</w:t>
      </w:r>
      <w:r>
        <w:rPr>
          <w:rFonts w:asciiTheme="minorHAnsi" w:hAnsiTheme="minorHAnsi" w:cstheme="minorHAnsi"/>
          <w:szCs w:val="20"/>
        </w:rPr>
        <w:t>č</w:t>
      </w:r>
      <w:r w:rsidRPr="0076609A">
        <w:rPr>
          <w:rFonts w:asciiTheme="minorHAnsi" w:hAnsiTheme="minorHAnsi" w:cstheme="minorHAnsi"/>
          <w:szCs w:val="20"/>
        </w:rPr>
        <w:t xml:space="preserve">itelj će od gospodarskog subjekta zahtijevati da zamijeni subjekt na </w:t>
      </w:r>
      <w:r>
        <w:rPr>
          <w:rFonts w:asciiTheme="minorHAnsi" w:hAnsiTheme="minorHAnsi" w:cstheme="minorHAnsi"/>
          <w:szCs w:val="20"/>
        </w:rPr>
        <w:t>č</w:t>
      </w:r>
      <w:r w:rsidRPr="0076609A">
        <w:rPr>
          <w:rFonts w:asciiTheme="minorHAnsi" w:hAnsiTheme="minorHAnsi" w:cstheme="minorHAnsi"/>
          <w:szCs w:val="20"/>
        </w:rPr>
        <w:t>iju se sposobnost oslonio radi dokazivanja kriterija za odabir ako na temelju provjere utvrdi da kod tog subjekta postoje osnove za isklju</w:t>
      </w:r>
      <w:r>
        <w:rPr>
          <w:rFonts w:asciiTheme="minorHAnsi" w:hAnsiTheme="minorHAnsi" w:cstheme="minorHAnsi"/>
          <w:szCs w:val="20"/>
        </w:rPr>
        <w:t>č</w:t>
      </w:r>
      <w:r w:rsidRPr="0076609A">
        <w:rPr>
          <w:rFonts w:asciiTheme="minorHAnsi" w:hAnsiTheme="minorHAnsi" w:cstheme="minorHAnsi"/>
          <w:szCs w:val="20"/>
        </w:rPr>
        <w:t xml:space="preserve">enje ili da ne udovoljava relevantnim kriterijima za odabir gospodarskog subjekta.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Ako se gospodarski subjekt oslanja na sposobnost drugih subjekata radi dokazivanja ispunjenja kriterija ekonomske i financijske sposobnosti javni naru</w:t>
      </w:r>
      <w:r>
        <w:rPr>
          <w:rFonts w:asciiTheme="minorHAnsi" w:hAnsiTheme="minorHAnsi" w:cstheme="minorHAnsi"/>
          <w:szCs w:val="20"/>
        </w:rPr>
        <w:t>č</w:t>
      </w:r>
      <w:r w:rsidRPr="0076609A">
        <w:rPr>
          <w:rFonts w:asciiTheme="minorHAnsi" w:hAnsiTheme="minorHAnsi" w:cstheme="minorHAnsi"/>
          <w:szCs w:val="20"/>
        </w:rPr>
        <w:t xml:space="preserve">itelj zahtijeva njihovu solidarnu odgovornost za izvršenje ugovora. </w:t>
      </w:r>
    </w:p>
    <w:p w:rsidR="0076609A" w:rsidRPr="0076609A" w:rsidRDefault="0076609A" w:rsidP="0076609A">
      <w:pPr>
        <w:autoSpaceDE w:val="0"/>
        <w:autoSpaceDN w:val="0"/>
        <w:adjustRightInd w:val="0"/>
        <w:jc w:val="both"/>
        <w:rPr>
          <w:rFonts w:asciiTheme="minorHAnsi" w:hAnsiTheme="minorHAnsi" w:cstheme="minorHAnsi"/>
          <w:szCs w:val="20"/>
        </w:rPr>
      </w:pPr>
      <w:r w:rsidRPr="0076609A">
        <w:rPr>
          <w:rFonts w:asciiTheme="minorHAnsi" w:hAnsiTheme="minorHAnsi" w:cstheme="minorHAnsi"/>
          <w:szCs w:val="20"/>
        </w:rPr>
        <w:t>Zajednica gospodarskih subjekata mo</w:t>
      </w:r>
      <w:r>
        <w:rPr>
          <w:rFonts w:asciiTheme="minorHAnsi" w:hAnsiTheme="minorHAnsi" w:cstheme="minorHAnsi"/>
          <w:szCs w:val="20"/>
        </w:rPr>
        <w:t>ž</w:t>
      </w:r>
      <w:r w:rsidRPr="0076609A">
        <w:rPr>
          <w:rFonts w:asciiTheme="minorHAnsi" w:hAnsiTheme="minorHAnsi" w:cstheme="minorHAnsi"/>
          <w:szCs w:val="20"/>
        </w:rPr>
        <w:t xml:space="preserve">e se osloniti na sposobnost </w:t>
      </w:r>
      <w:r>
        <w:rPr>
          <w:rFonts w:asciiTheme="minorHAnsi" w:hAnsiTheme="minorHAnsi" w:cstheme="minorHAnsi"/>
          <w:szCs w:val="20"/>
        </w:rPr>
        <w:t>č</w:t>
      </w:r>
      <w:r w:rsidRPr="0076609A">
        <w:rPr>
          <w:rFonts w:asciiTheme="minorHAnsi" w:hAnsiTheme="minorHAnsi" w:cstheme="minorHAnsi"/>
          <w:szCs w:val="20"/>
        </w:rPr>
        <w:t>lanova zajednice ili drugih subjekata pod uvjetima odre</w:t>
      </w:r>
      <w:r>
        <w:rPr>
          <w:rFonts w:asciiTheme="minorHAnsi" w:hAnsiTheme="minorHAnsi" w:cstheme="minorHAnsi"/>
          <w:szCs w:val="20"/>
        </w:rPr>
        <w:t>đ</w:t>
      </w:r>
      <w:r w:rsidRPr="0076609A">
        <w:rPr>
          <w:rFonts w:asciiTheme="minorHAnsi" w:hAnsiTheme="minorHAnsi" w:cstheme="minorHAnsi"/>
          <w:szCs w:val="20"/>
        </w:rPr>
        <w:t xml:space="preserve">enim ovim poglavljem. </w:t>
      </w:r>
    </w:p>
    <w:p w:rsidR="0076609A" w:rsidRDefault="0076609A" w:rsidP="0076609A">
      <w:pPr>
        <w:pStyle w:val="Bodytext20"/>
        <w:shd w:val="clear" w:color="auto" w:fill="auto"/>
        <w:spacing w:after="184" w:line="240" w:lineRule="auto"/>
        <w:ind w:firstLine="0"/>
        <w:jc w:val="both"/>
        <w:rPr>
          <w:rFonts w:asciiTheme="minorHAnsi" w:hAnsiTheme="minorHAnsi" w:cstheme="minorHAnsi"/>
          <w:sz w:val="24"/>
          <w:szCs w:val="20"/>
          <w:lang w:bidi="ar-SA"/>
        </w:rPr>
      </w:pPr>
      <w:r w:rsidRPr="0076609A">
        <w:rPr>
          <w:rFonts w:asciiTheme="minorHAnsi" w:hAnsiTheme="minorHAnsi" w:cstheme="minorHAnsi"/>
          <w:sz w:val="24"/>
          <w:szCs w:val="20"/>
          <w:lang w:bidi="ar-SA"/>
        </w:rPr>
        <w:t>U slu</w:t>
      </w:r>
      <w:r>
        <w:rPr>
          <w:rFonts w:asciiTheme="minorHAnsi" w:hAnsiTheme="minorHAnsi" w:cstheme="minorHAnsi"/>
          <w:sz w:val="24"/>
          <w:szCs w:val="20"/>
          <w:lang w:bidi="ar-SA"/>
        </w:rPr>
        <w:t>č</w:t>
      </w:r>
      <w:r w:rsidRPr="0076609A">
        <w:rPr>
          <w:rFonts w:asciiTheme="minorHAnsi" w:hAnsiTheme="minorHAnsi" w:cstheme="minorHAnsi"/>
          <w:sz w:val="24"/>
          <w:szCs w:val="20"/>
          <w:lang w:bidi="ar-SA"/>
        </w:rPr>
        <w:t>aju ugovora o javnoj nabavi radova, ugovora o javnoj nabavi usluga ili ugovora o javnoj nabavi robe koji uklju</w:t>
      </w:r>
      <w:r>
        <w:rPr>
          <w:rFonts w:asciiTheme="minorHAnsi" w:hAnsiTheme="minorHAnsi" w:cstheme="minorHAnsi"/>
          <w:sz w:val="24"/>
          <w:szCs w:val="20"/>
          <w:lang w:bidi="ar-SA"/>
        </w:rPr>
        <w:t>č</w:t>
      </w:r>
      <w:r w:rsidRPr="0076609A">
        <w:rPr>
          <w:rFonts w:asciiTheme="minorHAnsi" w:hAnsiTheme="minorHAnsi" w:cstheme="minorHAnsi"/>
          <w:sz w:val="24"/>
          <w:szCs w:val="20"/>
          <w:lang w:bidi="ar-SA"/>
        </w:rPr>
        <w:t>uju poslove postavljanja ili instalacije, javni naru</w:t>
      </w:r>
      <w:r>
        <w:rPr>
          <w:rFonts w:asciiTheme="minorHAnsi" w:hAnsiTheme="minorHAnsi" w:cstheme="minorHAnsi"/>
          <w:sz w:val="24"/>
          <w:szCs w:val="20"/>
          <w:lang w:bidi="ar-SA"/>
        </w:rPr>
        <w:t>č</w:t>
      </w:r>
      <w:r w:rsidRPr="0076609A">
        <w:rPr>
          <w:rFonts w:asciiTheme="minorHAnsi" w:hAnsiTheme="minorHAnsi" w:cstheme="minorHAnsi"/>
          <w:sz w:val="24"/>
          <w:szCs w:val="20"/>
          <w:lang w:bidi="ar-SA"/>
        </w:rPr>
        <w:t>itelj će zahtijevati da odre</w:t>
      </w:r>
      <w:r>
        <w:rPr>
          <w:rFonts w:asciiTheme="minorHAnsi" w:hAnsiTheme="minorHAnsi" w:cstheme="minorHAnsi"/>
          <w:sz w:val="24"/>
          <w:szCs w:val="20"/>
          <w:lang w:bidi="ar-SA"/>
        </w:rPr>
        <w:t>đ</w:t>
      </w:r>
      <w:r w:rsidRPr="0076609A">
        <w:rPr>
          <w:rFonts w:asciiTheme="minorHAnsi" w:hAnsiTheme="minorHAnsi" w:cstheme="minorHAnsi"/>
          <w:sz w:val="24"/>
          <w:szCs w:val="20"/>
          <w:lang w:bidi="ar-SA"/>
        </w:rPr>
        <w:t>ene klju</w:t>
      </w:r>
      <w:r>
        <w:rPr>
          <w:rFonts w:asciiTheme="minorHAnsi" w:hAnsiTheme="minorHAnsi" w:cstheme="minorHAnsi"/>
          <w:sz w:val="24"/>
          <w:szCs w:val="20"/>
          <w:lang w:bidi="ar-SA"/>
        </w:rPr>
        <w:t>č</w:t>
      </w:r>
      <w:r w:rsidRPr="0076609A">
        <w:rPr>
          <w:rFonts w:asciiTheme="minorHAnsi" w:hAnsiTheme="minorHAnsi" w:cstheme="minorHAnsi"/>
          <w:sz w:val="24"/>
          <w:szCs w:val="20"/>
          <w:lang w:bidi="ar-SA"/>
        </w:rPr>
        <w:t xml:space="preserve">ne zadatke, odnosno poslove obavlja izravno sam ponuditelj ili </w:t>
      </w:r>
      <w:r>
        <w:rPr>
          <w:rFonts w:asciiTheme="minorHAnsi" w:hAnsiTheme="minorHAnsi" w:cstheme="minorHAnsi"/>
          <w:sz w:val="24"/>
          <w:szCs w:val="20"/>
          <w:lang w:bidi="ar-SA"/>
        </w:rPr>
        <w:t>č</w:t>
      </w:r>
      <w:r w:rsidRPr="0076609A">
        <w:rPr>
          <w:rFonts w:asciiTheme="minorHAnsi" w:hAnsiTheme="minorHAnsi" w:cstheme="minorHAnsi"/>
          <w:sz w:val="24"/>
          <w:szCs w:val="20"/>
          <w:lang w:bidi="ar-SA"/>
        </w:rPr>
        <w:t>lan zajednice ponuditelja.</w:t>
      </w:r>
    </w:p>
    <w:p w:rsidR="00D817E8" w:rsidRPr="00D817E8" w:rsidRDefault="00D817E8" w:rsidP="00D817E8">
      <w:pPr>
        <w:pStyle w:val="Bodytext20"/>
        <w:numPr>
          <w:ilvl w:val="0"/>
          <w:numId w:val="15"/>
        </w:numPr>
        <w:shd w:val="clear" w:color="auto" w:fill="auto"/>
        <w:spacing w:after="184" w:line="240" w:lineRule="auto"/>
        <w:ind w:firstLine="0"/>
        <w:jc w:val="both"/>
        <w:rPr>
          <w:rFonts w:asciiTheme="minorHAnsi" w:hAnsiTheme="minorHAnsi" w:cstheme="minorHAnsi"/>
          <w:b/>
          <w:sz w:val="32"/>
        </w:rPr>
      </w:pPr>
      <w:r w:rsidRPr="00D817E8">
        <w:rPr>
          <w:rFonts w:asciiTheme="minorHAnsi" w:hAnsiTheme="minorHAnsi" w:cstheme="minorHAnsi"/>
          <w:b/>
          <w:sz w:val="24"/>
          <w:szCs w:val="20"/>
          <w:lang w:bidi="ar-SA"/>
        </w:rPr>
        <w:t>Europska jedinstvena Dokumentacija o nabavi</w:t>
      </w:r>
    </w:p>
    <w:p w:rsidR="00D817E8" w:rsidRPr="00D817E8" w:rsidRDefault="00D817E8" w:rsidP="00D817E8">
      <w:pPr>
        <w:autoSpaceDE w:val="0"/>
        <w:autoSpaceDN w:val="0"/>
        <w:adjustRightInd w:val="0"/>
        <w:jc w:val="both"/>
        <w:rPr>
          <w:rFonts w:asciiTheme="minorHAnsi" w:hAnsiTheme="minorHAnsi" w:cstheme="minorHAnsi"/>
          <w:szCs w:val="20"/>
        </w:rPr>
      </w:pPr>
      <w:r w:rsidRPr="00D817E8">
        <w:rPr>
          <w:rFonts w:asciiTheme="minorHAnsi" w:hAnsiTheme="minorHAnsi" w:cstheme="minorHAnsi"/>
          <w:szCs w:val="20"/>
        </w:rPr>
        <w:t>Europska jedinstvena dokumentacija o nabavi (European Single Procurement Document – ESPD) je a</w:t>
      </w:r>
      <w:r>
        <w:rPr>
          <w:rFonts w:asciiTheme="minorHAnsi" w:hAnsiTheme="minorHAnsi" w:cstheme="minorHAnsi"/>
          <w:szCs w:val="20"/>
        </w:rPr>
        <w:t>ž</w:t>
      </w:r>
      <w:r w:rsidRPr="00D817E8">
        <w:rPr>
          <w:rFonts w:asciiTheme="minorHAnsi" w:hAnsiTheme="minorHAnsi" w:cstheme="minorHAnsi"/>
          <w:szCs w:val="20"/>
        </w:rPr>
        <w:t>urirana formalna izjava gospodarskog subjekta, koja slu</w:t>
      </w:r>
      <w:r>
        <w:rPr>
          <w:rFonts w:asciiTheme="minorHAnsi" w:hAnsiTheme="minorHAnsi" w:cstheme="minorHAnsi"/>
          <w:szCs w:val="20"/>
        </w:rPr>
        <w:t>ž</w:t>
      </w:r>
      <w:r w:rsidRPr="00D817E8">
        <w:rPr>
          <w:rFonts w:asciiTheme="minorHAnsi" w:hAnsiTheme="minorHAnsi" w:cstheme="minorHAnsi"/>
          <w:szCs w:val="20"/>
        </w:rPr>
        <w:t>i kao preliminarni dokaz umjesto potvrda koje izdaju tijela javne vlasti ili treće strane, a kojima se potvr</w:t>
      </w:r>
      <w:r>
        <w:rPr>
          <w:rFonts w:asciiTheme="minorHAnsi" w:hAnsiTheme="minorHAnsi" w:cstheme="minorHAnsi"/>
          <w:szCs w:val="20"/>
        </w:rPr>
        <w:t>đ</w:t>
      </w:r>
      <w:r w:rsidRPr="00D817E8">
        <w:rPr>
          <w:rFonts w:asciiTheme="minorHAnsi" w:hAnsiTheme="minorHAnsi" w:cstheme="minorHAnsi"/>
          <w:szCs w:val="20"/>
        </w:rPr>
        <w:t xml:space="preserve">uje da taj gospodarski subjekt: </w:t>
      </w:r>
    </w:p>
    <w:p w:rsidR="00D817E8" w:rsidRPr="00D817E8" w:rsidRDefault="00D817E8" w:rsidP="00D817E8">
      <w:pPr>
        <w:pStyle w:val="Odlomakpopisa"/>
        <w:autoSpaceDE w:val="0"/>
        <w:autoSpaceDN w:val="0"/>
        <w:adjustRightInd w:val="0"/>
        <w:spacing w:after="254" w:line="240" w:lineRule="auto"/>
        <w:jc w:val="both"/>
        <w:rPr>
          <w:rFonts w:cstheme="minorHAnsi"/>
          <w:sz w:val="24"/>
          <w:szCs w:val="20"/>
        </w:rPr>
      </w:pPr>
      <w:r w:rsidRPr="00D817E8">
        <w:rPr>
          <w:rFonts w:cstheme="minorHAnsi"/>
          <w:sz w:val="24"/>
          <w:szCs w:val="20"/>
        </w:rPr>
        <w:t>1. nije u jednoj od situacija zbog koje se gospodarski subjekt isklju</w:t>
      </w:r>
      <w:r>
        <w:rPr>
          <w:rFonts w:cstheme="minorHAnsi"/>
          <w:sz w:val="24"/>
          <w:szCs w:val="20"/>
        </w:rPr>
        <w:t>č</w:t>
      </w:r>
      <w:r w:rsidRPr="00D817E8">
        <w:rPr>
          <w:rFonts w:cstheme="minorHAnsi"/>
          <w:sz w:val="24"/>
          <w:szCs w:val="20"/>
        </w:rPr>
        <w:t>uje ili m</w:t>
      </w:r>
      <w:r>
        <w:rPr>
          <w:rFonts w:cstheme="minorHAnsi"/>
          <w:sz w:val="24"/>
          <w:szCs w:val="20"/>
        </w:rPr>
        <w:t>ož</w:t>
      </w:r>
      <w:r w:rsidRPr="00D817E8">
        <w:rPr>
          <w:rFonts w:cstheme="minorHAnsi"/>
          <w:sz w:val="24"/>
          <w:szCs w:val="20"/>
        </w:rPr>
        <w:t>e isklju</w:t>
      </w:r>
      <w:r>
        <w:rPr>
          <w:rFonts w:cstheme="minorHAnsi"/>
          <w:sz w:val="24"/>
          <w:szCs w:val="20"/>
        </w:rPr>
        <w:t>č</w:t>
      </w:r>
      <w:r w:rsidRPr="00D817E8">
        <w:rPr>
          <w:rFonts w:cstheme="minorHAnsi"/>
          <w:sz w:val="24"/>
          <w:szCs w:val="20"/>
        </w:rPr>
        <w:t>iti iz postupka javne nabave (osnove za isklju</w:t>
      </w:r>
      <w:r>
        <w:rPr>
          <w:rFonts w:cstheme="minorHAnsi"/>
          <w:sz w:val="24"/>
          <w:szCs w:val="20"/>
        </w:rPr>
        <w:t>č</w:t>
      </w:r>
      <w:r w:rsidRPr="00D817E8">
        <w:rPr>
          <w:rFonts w:cstheme="minorHAnsi"/>
          <w:sz w:val="24"/>
          <w:szCs w:val="20"/>
        </w:rPr>
        <w:t xml:space="preserve">enje) </w:t>
      </w:r>
    </w:p>
    <w:p w:rsidR="00D817E8" w:rsidRPr="00D817E8" w:rsidRDefault="00D817E8" w:rsidP="00D817E8">
      <w:pPr>
        <w:pStyle w:val="Odlomakpopisa"/>
        <w:autoSpaceDE w:val="0"/>
        <w:autoSpaceDN w:val="0"/>
        <w:adjustRightInd w:val="0"/>
        <w:spacing w:after="254" w:line="240" w:lineRule="auto"/>
        <w:jc w:val="both"/>
        <w:rPr>
          <w:rFonts w:cstheme="minorHAnsi"/>
          <w:sz w:val="24"/>
          <w:szCs w:val="20"/>
        </w:rPr>
      </w:pPr>
      <w:r w:rsidRPr="00D817E8">
        <w:rPr>
          <w:rFonts w:cstheme="minorHAnsi"/>
          <w:sz w:val="24"/>
          <w:szCs w:val="20"/>
        </w:rPr>
        <w:t>2. ispunjava tra</w:t>
      </w:r>
      <w:r>
        <w:rPr>
          <w:rFonts w:cstheme="minorHAnsi"/>
          <w:sz w:val="24"/>
          <w:szCs w:val="20"/>
        </w:rPr>
        <w:t>ž</w:t>
      </w:r>
      <w:r w:rsidRPr="00D817E8">
        <w:rPr>
          <w:rFonts w:cstheme="minorHAnsi"/>
          <w:sz w:val="24"/>
          <w:szCs w:val="20"/>
        </w:rPr>
        <w:t xml:space="preserve">ene kriterije za odabir gospodarskog subjekta </w:t>
      </w:r>
    </w:p>
    <w:p w:rsidR="00D817E8" w:rsidRPr="00D817E8" w:rsidRDefault="00D817E8" w:rsidP="00D817E8">
      <w:pPr>
        <w:pStyle w:val="Odlomakpopisa"/>
        <w:autoSpaceDE w:val="0"/>
        <w:autoSpaceDN w:val="0"/>
        <w:adjustRightInd w:val="0"/>
        <w:spacing w:line="240" w:lineRule="auto"/>
        <w:jc w:val="both"/>
        <w:rPr>
          <w:rFonts w:cstheme="minorHAnsi"/>
          <w:sz w:val="24"/>
          <w:szCs w:val="20"/>
        </w:rPr>
      </w:pPr>
      <w:r w:rsidRPr="00D817E8">
        <w:rPr>
          <w:rFonts w:cstheme="minorHAnsi"/>
          <w:sz w:val="24"/>
          <w:szCs w:val="20"/>
        </w:rPr>
        <w:t>3. ispunjava objektivna pravila i kriterije odre</w:t>
      </w:r>
      <w:r w:rsidR="000F5096">
        <w:rPr>
          <w:rFonts w:cstheme="minorHAnsi"/>
          <w:sz w:val="24"/>
          <w:szCs w:val="20"/>
        </w:rPr>
        <w:t>đ</w:t>
      </w:r>
      <w:r w:rsidRPr="00D817E8">
        <w:rPr>
          <w:rFonts w:cstheme="minorHAnsi"/>
          <w:sz w:val="24"/>
          <w:szCs w:val="20"/>
        </w:rPr>
        <w:t xml:space="preserve">ene za smanjenje broja sposobnih natjecatelja, ako je primjenjivo. </w:t>
      </w:r>
    </w:p>
    <w:p w:rsidR="00D817E8" w:rsidRDefault="00D817E8" w:rsidP="00320A59">
      <w:pPr>
        <w:autoSpaceDE w:val="0"/>
        <w:autoSpaceDN w:val="0"/>
        <w:adjustRightInd w:val="0"/>
        <w:jc w:val="both"/>
        <w:rPr>
          <w:rFonts w:asciiTheme="minorHAnsi" w:hAnsiTheme="minorHAnsi" w:cstheme="minorHAnsi"/>
          <w:szCs w:val="20"/>
        </w:rPr>
      </w:pPr>
      <w:r w:rsidRPr="00D817E8">
        <w:rPr>
          <w:rFonts w:asciiTheme="minorHAnsi" w:hAnsiTheme="minorHAnsi" w:cstheme="minorHAnsi"/>
          <w:szCs w:val="20"/>
        </w:rPr>
        <w:t xml:space="preserve">Gospodarski subjekt dostavlja europsku jedinstvenu dokumentaciju o nabavi na standardnom obrascu u ponudi. </w:t>
      </w:r>
    </w:p>
    <w:p w:rsidR="00E915F0" w:rsidRPr="00E915F0" w:rsidRDefault="00E915F0" w:rsidP="00320A59">
      <w:pPr>
        <w:pStyle w:val="Odlomakpopisa"/>
        <w:spacing w:line="240" w:lineRule="auto"/>
        <w:ind w:left="0"/>
        <w:jc w:val="both"/>
        <w:rPr>
          <w:sz w:val="24"/>
          <w:szCs w:val="24"/>
          <w:lang w:eastAsia="sl-SI"/>
        </w:rPr>
      </w:pPr>
      <w:r w:rsidRPr="00E915F0">
        <w:rPr>
          <w:bCs/>
          <w:sz w:val="24"/>
          <w:szCs w:val="24"/>
        </w:rPr>
        <w:lastRenderedPageBreak/>
        <w:t xml:space="preserve">Kao preliminarni dokaz da gospodarski subjekt nije u jednoj od </w:t>
      </w:r>
      <w:r w:rsidR="00320A59">
        <w:rPr>
          <w:bCs/>
          <w:sz w:val="24"/>
          <w:szCs w:val="24"/>
        </w:rPr>
        <w:t xml:space="preserve">gore navedenih </w:t>
      </w:r>
      <w:r w:rsidRPr="00E915F0">
        <w:rPr>
          <w:bCs/>
          <w:sz w:val="24"/>
          <w:szCs w:val="24"/>
        </w:rPr>
        <w:t xml:space="preserve">situacija te da ispunjava tražene kriterije za sposobnost, ponuditelj dostavlja ispunjeni standardni obrazac europske jedinstvene dokumentacije o nabavi (ESPD obrazac). </w:t>
      </w:r>
      <w:r w:rsidRPr="00E915F0">
        <w:rPr>
          <w:sz w:val="24"/>
          <w:szCs w:val="24"/>
          <w:lang w:eastAsia="sl-SI"/>
        </w:rPr>
        <w:t>Obrazac ESPD-a u elektroničkom obliku (.doc format) i na hrvatskom jeziku dostupan je za preuzimanje na Portalu javne nabave (</w:t>
      </w:r>
      <w:r w:rsidRPr="00E915F0">
        <w:rPr>
          <w:color w:val="0000FF"/>
          <w:sz w:val="24"/>
          <w:szCs w:val="24"/>
          <w:u w:val="single"/>
          <w:lang w:eastAsia="sl-SI"/>
        </w:rPr>
        <w:t>http://www.javnanabava.hr/userdocsimages/userfiles/file/EU%20akti/Prilog2-ESPD-obrazac.doc</w:t>
      </w:r>
      <w:r w:rsidRPr="00E915F0">
        <w:rPr>
          <w:sz w:val="24"/>
          <w:szCs w:val="24"/>
          <w:lang w:eastAsia="sl-SI"/>
        </w:rPr>
        <w:t xml:space="preserve">). Servis za elektroničko popunjavanje ESPD-a (.xml format) je dostupan na </w:t>
      </w:r>
      <w:hyperlink r:id="rId11" w:tgtFrame="_blank" w:history="1">
        <w:r w:rsidRPr="00E915F0">
          <w:rPr>
            <w:sz w:val="24"/>
            <w:szCs w:val="24"/>
            <w:lang w:eastAsia="sl-SI"/>
          </w:rPr>
          <w:t>internetskoj adresi</w:t>
        </w:r>
      </w:hyperlink>
      <w:r w:rsidRPr="00E915F0">
        <w:rPr>
          <w:sz w:val="24"/>
          <w:szCs w:val="24"/>
          <w:lang w:val="sl-SI" w:eastAsia="sl-SI"/>
        </w:rPr>
        <w:t xml:space="preserve"> </w:t>
      </w:r>
      <w:hyperlink r:id="rId12" w:history="1">
        <w:r w:rsidRPr="00E915F0">
          <w:rPr>
            <w:color w:val="0000FF"/>
            <w:sz w:val="24"/>
            <w:szCs w:val="24"/>
            <w:u w:val="single"/>
            <w:lang w:eastAsia="sl-SI"/>
          </w:rPr>
          <w:t>https://ec.europa.eu/growth/tools-databases/espd/filter?lang=hr</w:t>
        </w:r>
      </w:hyperlink>
      <w:r w:rsidRPr="00E915F0">
        <w:rPr>
          <w:sz w:val="24"/>
          <w:szCs w:val="24"/>
          <w:lang w:val="sl-SI" w:eastAsia="sl-SI"/>
        </w:rPr>
        <w:t xml:space="preserve">. </w:t>
      </w:r>
      <w:r w:rsidRPr="00E915F0">
        <w:rPr>
          <w:sz w:val="24"/>
          <w:szCs w:val="24"/>
          <w:lang w:eastAsia="sl-SI"/>
        </w:rPr>
        <w:t>Osim navedenog gospodarski subjekti mogu preuzeti i obrazac koji je sastavni dio ove Dokumentacije o nabavi (Prilog – ESPD).</w:t>
      </w:r>
    </w:p>
    <w:p w:rsidR="00E915F0" w:rsidRPr="00E915F0" w:rsidRDefault="00E915F0" w:rsidP="00320A59">
      <w:pPr>
        <w:pStyle w:val="Odlomakpopisa"/>
        <w:spacing w:line="240" w:lineRule="auto"/>
        <w:ind w:left="0"/>
        <w:jc w:val="both"/>
        <w:rPr>
          <w:bCs/>
          <w:sz w:val="24"/>
          <w:szCs w:val="24"/>
        </w:rPr>
      </w:pPr>
      <w:r w:rsidRPr="00E915F0">
        <w:rPr>
          <w:bCs/>
          <w:sz w:val="24"/>
          <w:szCs w:val="24"/>
        </w:rPr>
        <w:t xml:space="preserve">Gospodarski subjekt koji sudjeluje sam i ne oslanja se na sposobnosti drugih subjekata kako bi ispunio kriterije za odabir (uvjete sposobnosti) dužan je ispuniti jedan ESPD. </w:t>
      </w:r>
    </w:p>
    <w:p w:rsidR="00E915F0" w:rsidRPr="00E915F0" w:rsidRDefault="00E915F0" w:rsidP="00320A59">
      <w:pPr>
        <w:pStyle w:val="Odlomakpopisa"/>
        <w:spacing w:line="240" w:lineRule="auto"/>
        <w:ind w:left="0"/>
        <w:jc w:val="both"/>
        <w:rPr>
          <w:bCs/>
          <w:sz w:val="24"/>
          <w:szCs w:val="24"/>
        </w:rPr>
      </w:pPr>
      <w:r w:rsidRPr="00E915F0">
        <w:rPr>
          <w:bCs/>
          <w:sz w:val="24"/>
          <w:szCs w:val="24"/>
        </w:rPr>
        <w:t>Gospodarski subjekt koji sudjeluje sam, ali se oslanja na sposobnosti najmanje jednog drugog subjekta mora u zahtjevu za sudjelovanje priložiti svoj ESPD zajedno sa zasebnim ESPD-om u kojem su navedeni relevantni podaci za svaki subjekt na koji se oslanja.</w:t>
      </w:r>
    </w:p>
    <w:p w:rsidR="00E915F0" w:rsidRPr="00B76444" w:rsidRDefault="00E915F0" w:rsidP="00320A59">
      <w:pPr>
        <w:pStyle w:val="Odlomakpopisa"/>
        <w:spacing w:line="240" w:lineRule="auto"/>
        <w:ind w:left="0"/>
        <w:jc w:val="both"/>
        <w:rPr>
          <w:bCs/>
        </w:rPr>
      </w:pPr>
      <w:r w:rsidRPr="00E915F0">
        <w:rPr>
          <w:bCs/>
          <w:sz w:val="24"/>
          <w:szCs w:val="24"/>
        </w:rPr>
        <w:t>Ako zahtjev za sudjelovanje podnosi zajednica natjecatelja nužno je dostaviti zaseban ESPD u kojem su utvrđeni podaci zatraženi na temelju dijelova II.- IV. ESPD-a za svakog člana zajednice.</w:t>
      </w:r>
      <w:r w:rsidRPr="00B76444">
        <w:rPr>
          <w:bCs/>
        </w:rPr>
        <w:t xml:space="preserve"> </w:t>
      </w:r>
    </w:p>
    <w:p w:rsidR="00D817E8" w:rsidRPr="00D817E8" w:rsidRDefault="00D817E8" w:rsidP="00320A59">
      <w:pPr>
        <w:autoSpaceDE w:val="0"/>
        <w:autoSpaceDN w:val="0"/>
        <w:adjustRightInd w:val="0"/>
        <w:jc w:val="both"/>
        <w:rPr>
          <w:rFonts w:asciiTheme="minorHAnsi" w:hAnsiTheme="minorHAnsi" w:cstheme="minorHAnsi"/>
          <w:szCs w:val="20"/>
        </w:rPr>
      </w:pPr>
      <w:r w:rsidRPr="00D817E8">
        <w:rPr>
          <w:rFonts w:asciiTheme="minorHAnsi" w:hAnsiTheme="minorHAnsi" w:cstheme="minorHAnsi"/>
          <w:szCs w:val="20"/>
        </w:rPr>
        <w:t>U europskoj jedinstvenoj dokumentaciji o nabavi navode se izdavatelji popratnih dokumenata te ona sadr</w:t>
      </w:r>
      <w:r w:rsidR="000F5096">
        <w:rPr>
          <w:rFonts w:asciiTheme="minorHAnsi" w:hAnsiTheme="minorHAnsi" w:cstheme="minorHAnsi"/>
          <w:szCs w:val="20"/>
        </w:rPr>
        <w:t>ž</w:t>
      </w:r>
      <w:r w:rsidRPr="00D817E8">
        <w:rPr>
          <w:rFonts w:asciiTheme="minorHAnsi" w:hAnsiTheme="minorHAnsi" w:cstheme="minorHAnsi"/>
          <w:szCs w:val="20"/>
        </w:rPr>
        <w:t>ava izjavu da će gospodarski subjekt moći, na zahtjev i bez odgode, javnom naru</w:t>
      </w:r>
      <w:r w:rsidR="000F5096">
        <w:rPr>
          <w:rFonts w:asciiTheme="minorHAnsi" w:hAnsiTheme="minorHAnsi" w:cstheme="minorHAnsi"/>
          <w:szCs w:val="20"/>
        </w:rPr>
        <w:t>č</w:t>
      </w:r>
      <w:r w:rsidRPr="00D817E8">
        <w:rPr>
          <w:rFonts w:asciiTheme="minorHAnsi" w:hAnsiTheme="minorHAnsi" w:cstheme="minorHAnsi"/>
          <w:szCs w:val="20"/>
        </w:rPr>
        <w:t xml:space="preserve">itelju dostaviti te dokumente. </w:t>
      </w:r>
    </w:p>
    <w:p w:rsidR="00D817E8" w:rsidRPr="00D817E8" w:rsidRDefault="00F861CA" w:rsidP="00320A59">
      <w:pPr>
        <w:autoSpaceDE w:val="0"/>
        <w:autoSpaceDN w:val="0"/>
        <w:adjustRightInd w:val="0"/>
        <w:jc w:val="both"/>
        <w:rPr>
          <w:rFonts w:asciiTheme="minorHAnsi" w:hAnsiTheme="minorHAnsi" w:cstheme="minorHAnsi"/>
          <w:szCs w:val="20"/>
        </w:rPr>
      </w:pPr>
      <w:r>
        <w:rPr>
          <w:rFonts w:asciiTheme="minorHAnsi" w:hAnsiTheme="minorHAnsi" w:cstheme="minorHAnsi"/>
          <w:szCs w:val="20"/>
        </w:rPr>
        <w:t>Ako javni naruč</w:t>
      </w:r>
      <w:r w:rsidR="00D817E8" w:rsidRPr="00D817E8">
        <w:rPr>
          <w:rFonts w:asciiTheme="minorHAnsi" w:hAnsiTheme="minorHAnsi" w:cstheme="minorHAnsi"/>
          <w:szCs w:val="20"/>
        </w:rPr>
        <w:t>itelj mo</w:t>
      </w:r>
      <w:r w:rsidR="000F5096">
        <w:rPr>
          <w:rFonts w:asciiTheme="minorHAnsi" w:hAnsiTheme="minorHAnsi" w:cstheme="minorHAnsi"/>
          <w:szCs w:val="20"/>
        </w:rPr>
        <w:t>ž</w:t>
      </w:r>
      <w:r w:rsidR="00D817E8" w:rsidRPr="00D817E8">
        <w:rPr>
          <w:rFonts w:asciiTheme="minorHAnsi" w:hAnsiTheme="minorHAnsi" w:cstheme="minorHAnsi"/>
          <w:szCs w:val="20"/>
        </w:rPr>
        <w:t xml:space="preserve">e dobiti popratne dokumente izravno, pristupanjem bazi podataka, gospodarski subjekt u europskoj jedinstvenoj dokumentaciji o nabavi navodi podatke koji su potrebni u tu svrhu, npr. internetska adresa baze podataka, svi identifikacijski podaci i izjava o pristanku ako je potrebno. </w:t>
      </w:r>
    </w:p>
    <w:p w:rsidR="00D817E8" w:rsidRPr="00D817E8" w:rsidRDefault="00D817E8" w:rsidP="00320A59">
      <w:pPr>
        <w:autoSpaceDE w:val="0"/>
        <w:autoSpaceDN w:val="0"/>
        <w:adjustRightInd w:val="0"/>
        <w:jc w:val="both"/>
        <w:rPr>
          <w:rFonts w:asciiTheme="minorHAnsi" w:hAnsiTheme="minorHAnsi" w:cstheme="minorHAnsi"/>
          <w:szCs w:val="20"/>
        </w:rPr>
      </w:pPr>
      <w:r w:rsidRPr="00D817E8">
        <w:rPr>
          <w:rFonts w:asciiTheme="minorHAnsi" w:hAnsiTheme="minorHAnsi" w:cstheme="minorHAnsi"/>
          <w:szCs w:val="20"/>
        </w:rPr>
        <w:t>Javni naru</w:t>
      </w:r>
      <w:r w:rsidR="000F5096">
        <w:rPr>
          <w:rFonts w:asciiTheme="minorHAnsi" w:hAnsiTheme="minorHAnsi" w:cstheme="minorHAnsi"/>
          <w:szCs w:val="20"/>
        </w:rPr>
        <w:t>č</w:t>
      </w:r>
      <w:r w:rsidRPr="00D817E8">
        <w:rPr>
          <w:rFonts w:asciiTheme="minorHAnsi" w:hAnsiTheme="minorHAnsi" w:cstheme="minorHAnsi"/>
          <w:szCs w:val="20"/>
        </w:rPr>
        <w:t>itelj mo</w:t>
      </w:r>
      <w:r w:rsidR="000F5096">
        <w:rPr>
          <w:rFonts w:asciiTheme="minorHAnsi" w:hAnsiTheme="minorHAnsi" w:cstheme="minorHAnsi"/>
          <w:szCs w:val="20"/>
        </w:rPr>
        <w:t>ž</w:t>
      </w:r>
      <w:r w:rsidRPr="00D817E8">
        <w:rPr>
          <w:rFonts w:asciiTheme="minorHAnsi" w:hAnsiTheme="minorHAnsi" w:cstheme="minorHAnsi"/>
          <w:szCs w:val="20"/>
        </w:rPr>
        <w:t>e u bilo kojem trenutku tijekom postupka javne nabave, ako je to potrebno za pravilno provo</w:t>
      </w:r>
      <w:r w:rsidR="000F5096">
        <w:rPr>
          <w:rFonts w:asciiTheme="minorHAnsi" w:hAnsiTheme="minorHAnsi" w:cstheme="minorHAnsi"/>
          <w:szCs w:val="20"/>
        </w:rPr>
        <w:t>đ</w:t>
      </w:r>
      <w:r w:rsidRPr="00D817E8">
        <w:rPr>
          <w:rFonts w:asciiTheme="minorHAnsi" w:hAnsiTheme="minorHAnsi" w:cstheme="minorHAnsi"/>
          <w:szCs w:val="20"/>
        </w:rPr>
        <w:t>enje postupka, provjeriti informacije navedene u europskoj jedinstvenoj dokumentaciji o nabavi kod nadle</w:t>
      </w:r>
      <w:r w:rsidR="000F5096">
        <w:rPr>
          <w:rFonts w:asciiTheme="minorHAnsi" w:hAnsiTheme="minorHAnsi" w:cstheme="minorHAnsi"/>
          <w:szCs w:val="20"/>
        </w:rPr>
        <w:t>ž</w:t>
      </w:r>
      <w:r w:rsidRPr="00D817E8">
        <w:rPr>
          <w:rFonts w:asciiTheme="minorHAnsi" w:hAnsiTheme="minorHAnsi" w:cstheme="minorHAnsi"/>
          <w:szCs w:val="20"/>
        </w:rPr>
        <w:t>nog tijela za vo</w:t>
      </w:r>
      <w:r w:rsidR="000F5096">
        <w:rPr>
          <w:rFonts w:asciiTheme="minorHAnsi" w:hAnsiTheme="minorHAnsi" w:cstheme="minorHAnsi"/>
          <w:szCs w:val="20"/>
        </w:rPr>
        <w:t>đ</w:t>
      </w:r>
      <w:r w:rsidRPr="00D817E8">
        <w:rPr>
          <w:rFonts w:asciiTheme="minorHAnsi" w:hAnsiTheme="minorHAnsi" w:cstheme="minorHAnsi"/>
          <w:szCs w:val="20"/>
        </w:rPr>
        <w:t>enje slu</w:t>
      </w:r>
      <w:r w:rsidR="000F5096">
        <w:rPr>
          <w:rFonts w:asciiTheme="minorHAnsi" w:hAnsiTheme="minorHAnsi" w:cstheme="minorHAnsi"/>
          <w:szCs w:val="20"/>
        </w:rPr>
        <w:t>ž</w:t>
      </w:r>
      <w:r w:rsidRPr="00D817E8">
        <w:rPr>
          <w:rFonts w:asciiTheme="minorHAnsi" w:hAnsiTheme="minorHAnsi" w:cstheme="minorHAnsi"/>
          <w:szCs w:val="20"/>
        </w:rPr>
        <w:t>bene evidencije o tim podacima (npr. kaznena evidencija) sukladno posebnom propisu i zatra</w:t>
      </w:r>
      <w:r w:rsidR="000F5096">
        <w:rPr>
          <w:rFonts w:asciiTheme="minorHAnsi" w:hAnsiTheme="minorHAnsi" w:cstheme="minorHAnsi"/>
          <w:szCs w:val="20"/>
        </w:rPr>
        <w:t>ž</w:t>
      </w:r>
      <w:r w:rsidRPr="00D817E8">
        <w:rPr>
          <w:rFonts w:asciiTheme="minorHAnsi" w:hAnsiTheme="minorHAnsi" w:cstheme="minorHAnsi"/>
          <w:szCs w:val="20"/>
        </w:rPr>
        <w:t>iti izdavanje potvrde o tome, uvidom u popratne dokumente ili dokaze koje već posjeduje, ili izravnim pristupom elektroni</w:t>
      </w:r>
      <w:r w:rsidR="000F5096">
        <w:rPr>
          <w:rFonts w:asciiTheme="minorHAnsi" w:hAnsiTheme="minorHAnsi" w:cstheme="minorHAnsi"/>
          <w:szCs w:val="20"/>
        </w:rPr>
        <w:t>č</w:t>
      </w:r>
      <w:r w:rsidRPr="00D817E8">
        <w:rPr>
          <w:rFonts w:asciiTheme="minorHAnsi" w:hAnsiTheme="minorHAnsi" w:cstheme="minorHAnsi"/>
          <w:szCs w:val="20"/>
        </w:rPr>
        <w:t xml:space="preserve">kim sredstvima komunikacije besplatnoj nacionalnoj bazi podataka. </w:t>
      </w:r>
    </w:p>
    <w:p w:rsidR="00D817E8" w:rsidRPr="00D817E8" w:rsidRDefault="00D817E8" w:rsidP="00320A59">
      <w:pPr>
        <w:pStyle w:val="Bodytext20"/>
        <w:shd w:val="clear" w:color="auto" w:fill="auto"/>
        <w:spacing w:after="184" w:line="240" w:lineRule="auto"/>
        <w:ind w:firstLine="0"/>
        <w:jc w:val="both"/>
        <w:rPr>
          <w:rFonts w:asciiTheme="minorHAnsi" w:hAnsiTheme="minorHAnsi" w:cstheme="minorHAnsi"/>
          <w:sz w:val="40"/>
        </w:rPr>
      </w:pPr>
      <w:r w:rsidRPr="00D817E8">
        <w:rPr>
          <w:rFonts w:asciiTheme="minorHAnsi" w:hAnsiTheme="minorHAnsi" w:cstheme="minorHAnsi"/>
          <w:sz w:val="24"/>
          <w:szCs w:val="20"/>
          <w:lang w:bidi="ar-SA"/>
        </w:rPr>
        <w:t>Ako se ne mo</w:t>
      </w:r>
      <w:r w:rsidR="000F5096">
        <w:rPr>
          <w:rFonts w:asciiTheme="minorHAnsi" w:hAnsiTheme="minorHAnsi" w:cstheme="minorHAnsi"/>
          <w:sz w:val="24"/>
          <w:szCs w:val="20"/>
          <w:lang w:bidi="ar-SA"/>
        </w:rPr>
        <w:t>ž</w:t>
      </w:r>
      <w:r w:rsidRPr="00D817E8">
        <w:rPr>
          <w:rFonts w:asciiTheme="minorHAnsi" w:hAnsiTheme="minorHAnsi" w:cstheme="minorHAnsi"/>
          <w:sz w:val="24"/>
          <w:szCs w:val="20"/>
          <w:lang w:bidi="ar-SA"/>
        </w:rPr>
        <w:t>e obaviti provjera ili ishoditi potvrda javni naru</w:t>
      </w:r>
      <w:r w:rsidR="000F5096">
        <w:rPr>
          <w:rFonts w:asciiTheme="minorHAnsi" w:hAnsiTheme="minorHAnsi" w:cstheme="minorHAnsi"/>
          <w:sz w:val="24"/>
          <w:szCs w:val="20"/>
          <w:lang w:bidi="ar-SA"/>
        </w:rPr>
        <w:t>č</w:t>
      </w:r>
      <w:r w:rsidRPr="00D817E8">
        <w:rPr>
          <w:rFonts w:asciiTheme="minorHAnsi" w:hAnsiTheme="minorHAnsi" w:cstheme="minorHAnsi"/>
          <w:sz w:val="24"/>
          <w:szCs w:val="20"/>
          <w:lang w:bidi="ar-SA"/>
        </w:rPr>
        <w:t>itelj mo</w:t>
      </w:r>
      <w:r w:rsidR="000F5096">
        <w:rPr>
          <w:rFonts w:asciiTheme="minorHAnsi" w:hAnsiTheme="minorHAnsi" w:cstheme="minorHAnsi"/>
          <w:sz w:val="24"/>
          <w:szCs w:val="20"/>
          <w:lang w:bidi="ar-SA"/>
        </w:rPr>
        <w:t>ž</w:t>
      </w:r>
      <w:r w:rsidRPr="00D817E8">
        <w:rPr>
          <w:rFonts w:asciiTheme="minorHAnsi" w:hAnsiTheme="minorHAnsi" w:cstheme="minorHAnsi"/>
          <w:sz w:val="24"/>
          <w:szCs w:val="20"/>
          <w:lang w:bidi="ar-SA"/>
        </w:rPr>
        <w:t>e zahtijevati od gospodarskog subjekta da u primjerenom roku ne kraćem od pet dana dostavi sve ili dio popratnih dokumenata ili dokaza.</w:t>
      </w:r>
    </w:p>
    <w:p w:rsidR="00C652A8" w:rsidRPr="000F5096" w:rsidRDefault="00105E26" w:rsidP="000F5096">
      <w:pPr>
        <w:pStyle w:val="Heading20"/>
        <w:keepNext/>
        <w:keepLines/>
        <w:numPr>
          <w:ilvl w:val="0"/>
          <w:numId w:val="15"/>
        </w:numPr>
        <w:shd w:val="clear" w:color="auto" w:fill="auto"/>
        <w:tabs>
          <w:tab w:val="left" w:pos="655"/>
        </w:tabs>
        <w:spacing w:before="0" w:after="0" w:line="240" w:lineRule="auto"/>
        <w:jc w:val="both"/>
        <w:rPr>
          <w:rFonts w:asciiTheme="minorHAnsi" w:hAnsiTheme="minorHAnsi" w:cstheme="minorHAnsi"/>
          <w:b/>
          <w:sz w:val="24"/>
          <w:szCs w:val="24"/>
        </w:rPr>
      </w:pPr>
      <w:bookmarkStart w:id="17" w:name="bookmark40"/>
      <w:r w:rsidRPr="000F5096">
        <w:rPr>
          <w:rFonts w:asciiTheme="minorHAnsi" w:hAnsiTheme="minorHAnsi" w:cstheme="minorHAnsi"/>
          <w:b/>
          <w:sz w:val="24"/>
          <w:szCs w:val="24"/>
        </w:rPr>
        <w:lastRenderedPageBreak/>
        <w:t>Sadržaj i način izrade ponud</w:t>
      </w:r>
      <w:bookmarkEnd w:id="17"/>
      <w:r w:rsidRPr="000F5096">
        <w:rPr>
          <w:rFonts w:asciiTheme="minorHAnsi" w:hAnsiTheme="minorHAnsi" w:cstheme="minorHAnsi"/>
          <w:b/>
          <w:sz w:val="24"/>
          <w:szCs w:val="24"/>
        </w:rPr>
        <w:t>e</w:t>
      </w:r>
    </w:p>
    <w:p w:rsidR="000F5096" w:rsidRPr="000F5096" w:rsidRDefault="000F5096" w:rsidP="000F5096">
      <w:pPr>
        <w:pStyle w:val="Heading20"/>
        <w:keepNext/>
        <w:keepLines/>
        <w:shd w:val="clear" w:color="auto" w:fill="auto"/>
        <w:tabs>
          <w:tab w:val="left" w:pos="655"/>
        </w:tabs>
        <w:spacing w:before="0" w:after="0" w:line="240" w:lineRule="auto"/>
        <w:jc w:val="both"/>
        <w:rPr>
          <w:rFonts w:asciiTheme="minorHAnsi" w:hAnsiTheme="minorHAnsi" w:cstheme="minorHAnsi"/>
          <w:b/>
          <w:sz w:val="24"/>
          <w:szCs w:val="24"/>
        </w:rPr>
      </w:pPr>
    </w:p>
    <w:p w:rsidR="00C652A8" w:rsidRPr="000F5096" w:rsidRDefault="00105E26" w:rsidP="000F5096">
      <w:pPr>
        <w:pStyle w:val="Heading20"/>
        <w:keepNext/>
        <w:keepLines/>
        <w:tabs>
          <w:tab w:val="left" w:pos="655"/>
        </w:tabs>
        <w:spacing w:before="0" w:after="0" w:line="240" w:lineRule="auto"/>
        <w:jc w:val="both"/>
        <w:rPr>
          <w:rFonts w:asciiTheme="minorHAnsi" w:hAnsiTheme="minorHAnsi" w:cstheme="minorHAnsi"/>
          <w:sz w:val="24"/>
          <w:szCs w:val="24"/>
        </w:rPr>
      </w:pPr>
      <w:r w:rsidRPr="000F5096">
        <w:rPr>
          <w:rFonts w:asciiTheme="minorHAnsi" w:hAnsiTheme="minorHAnsi" w:cstheme="minorHAnsi"/>
          <w:sz w:val="24"/>
          <w:szCs w:val="24"/>
        </w:rPr>
        <w:t>Sukladno uvjetima iz ove Dokumentacije, u roku za dostavu ponuda, Ponuditelj je u procesu pripreme elektroničke ponude obvezan prikupiti sve tražene dokumente te ih pohraniti u elektroničkom obliku, u elektroničkom izvorniku ili kao skenirane preslike.</w:t>
      </w:r>
    </w:p>
    <w:p w:rsidR="00C652A8" w:rsidRPr="000F5096" w:rsidRDefault="00C652A8" w:rsidP="000F5096">
      <w:pPr>
        <w:pStyle w:val="Heading20"/>
        <w:keepNext/>
        <w:keepLines/>
        <w:tabs>
          <w:tab w:val="left" w:pos="655"/>
        </w:tabs>
        <w:spacing w:before="0" w:after="0" w:line="240" w:lineRule="auto"/>
        <w:jc w:val="both"/>
        <w:rPr>
          <w:rFonts w:asciiTheme="minorHAnsi" w:hAnsiTheme="minorHAnsi" w:cstheme="minorHAnsi"/>
          <w:sz w:val="24"/>
          <w:szCs w:val="24"/>
        </w:rPr>
      </w:pPr>
    </w:p>
    <w:p w:rsidR="00C652A8" w:rsidRPr="000F5096" w:rsidRDefault="00105E26" w:rsidP="000F5096">
      <w:pPr>
        <w:pStyle w:val="Heading20"/>
        <w:keepNext/>
        <w:keepLines/>
        <w:tabs>
          <w:tab w:val="left" w:pos="655"/>
        </w:tabs>
        <w:spacing w:before="0" w:after="0" w:line="240" w:lineRule="auto"/>
        <w:jc w:val="both"/>
        <w:rPr>
          <w:rFonts w:asciiTheme="minorHAnsi" w:hAnsiTheme="minorHAnsi" w:cstheme="minorHAnsi"/>
          <w:sz w:val="24"/>
          <w:szCs w:val="24"/>
        </w:rPr>
      </w:pPr>
      <w:r w:rsidRPr="000F5096">
        <w:rPr>
          <w:rFonts w:asciiTheme="minorHAnsi" w:hAnsiTheme="minorHAnsi" w:cstheme="minorHAnsi"/>
          <w:sz w:val="24"/>
          <w:szCs w:val="24"/>
        </w:rPr>
        <w:t>Procesom predaje elektroničke ponude smatra se prilaganje (upload/učitavanje) svih dokumenata ponude, popunjenih obrazaca i troškovnika. Sve priložene dokumente Elektronički oglasnik javne nabave uvezuje u cjelovitu ponudu, pod nazivom „Uvez ponude“. Uvez ponude stoga sadrži podatke o Naručitelju, ponuditelju ili zajednici ponuditelja, po potrebi pod</w:t>
      </w:r>
      <w:r w:rsidR="000F5096" w:rsidRPr="000F5096">
        <w:rPr>
          <w:rFonts w:asciiTheme="minorHAnsi" w:hAnsiTheme="minorHAnsi" w:cstheme="minorHAnsi"/>
          <w:sz w:val="24"/>
          <w:szCs w:val="24"/>
        </w:rPr>
        <w:t>ugovarateljima,</w:t>
      </w:r>
      <w:r w:rsidRPr="000F5096">
        <w:rPr>
          <w:rFonts w:asciiTheme="minorHAnsi" w:hAnsiTheme="minorHAnsi" w:cstheme="minorHAnsi"/>
          <w:sz w:val="24"/>
          <w:szCs w:val="24"/>
        </w:rPr>
        <w:t xml:space="preserve"> ponudi te u Elektroničkom oglasniku javne nabave generirane Ponudbene listove (npr. obrasci, troškovnici i sl.). Uvez ponude obavezno je digitalno potpisati upotrebom naprednog elektroničkog potpisa. Priložena ponuda se nakon prilaganja automatski kriptira te do podataka iz predane elektroničke ponude nije moguće doći prije isteka roka za dostavu ponuda, odnosno javnog otvaranja ponuda.</w:t>
      </w:r>
    </w:p>
    <w:p w:rsidR="00C652A8" w:rsidRPr="000F5096" w:rsidRDefault="00C652A8" w:rsidP="000F5096">
      <w:pPr>
        <w:pStyle w:val="Heading20"/>
        <w:keepNext/>
        <w:keepLines/>
        <w:tabs>
          <w:tab w:val="left" w:pos="655"/>
        </w:tabs>
        <w:spacing w:before="0" w:after="0" w:line="240" w:lineRule="auto"/>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 xml:space="preserve">Sukladno članku 42. Zakona </w:t>
      </w:r>
      <w:r w:rsidR="000F5096" w:rsidRPr="000F5096">
        <w:rPr>
          <w:rFonts w:asciiTheme="minorHAnsi" w:hAnsiTheme="minorHAnsi" w:cstheme="minorHAnsi"/>
          <w:sz w:val="24"/>
          <w:szCs w:val="24"/>
        </w:rPr>
        <w:t>o izmjena i dopunama Zakona o javnoj nabavi</w:t>
      </w:r>
      <w:r w:rsidRPr="000F5096">
        <w:rPr>
          <w:rFonts w:asciiTheme="minorHAnsi" w:hAnsiTheme="minorHAnsi" w:cstheme="minorHAnsi"/>
          <w:sz w:val="24"/>
          <w:szCs w:val="24"/>
        </w:rPr>
        <w:t xml:space="preserve"> (NN 83/13), u ovom postupku javne nabave obvezna je elektronička dostava ponuda. Elektronička dostava ponuda provodi se putem Elektroničkog oglasnika javne nabave, vezujući se na elektroničku objavu poziva na nadmetanje te na elektronički pristup dokumentaciji.</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Sukladno odredbama Zakona o elektroničkom potpisu (NN broj 10/02 i 80/08, 30/14) i pripadajućih podzakonskih propisa, ponuditelj je obvezan svoju ponudu potpisani uporabom naprednog elektroničkog potpisa. Napredni elektronički potpis ima istu pravnu snagu kao i vlastoručni potpis i otisak službenog pečata na papiru, povezan je isključivo s potpisnikom te ga nedvojbeno identificira.</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 xml:space="preserve">Detaljne upute načina elektroničke dostave ponuda, upotrebe naprednog elektroničkog potpisa te informacije u vezi sa specifikacijama koje su potrebne za elektroničku dostavu ponuda, uključujući kriptografsku zaštitu, dostupne su na stranicama Elektroničkog oglasnika javne nabave, te na adresi: </w:t>
      </w:r>
      <w:hyperlink r:id="rId13" w:history="1">
        <w:r w:rsidRPr="000F5096">
          <w:rPr>
            <w:rStyle w:val="Hiperveza"/>
            <w:rFonts w:asciiTheme="minorHAnsi" w:hAnsiTheme="minorHAnsi" w:cstheme="minorHAnsi"/>
            <w:sz w:val="24"/>
            <w:szCs w:val="24"/>
          </w:rPr>
          <w:t>https://eojn.nn.hr/Oglasnik/</w:t>
        </w:r>
      </w:hyperlink>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 xml:space="preserve">Ako se elektronički dostavljena ponuda sastoji od više dijelova, ponuditelj osigurava sigurno povezivanje svih dijelova ponude uz primjenu naprednog elektroničkog potpisa. S tim u vezi, troškovnik koji je priložen uz dokumentaciju </w:t>
      </w:r>
      <w:r w:rsidR="0021593A">
        <w:rPr>
          <w:rFonts w:asciiTheme="minorHAnsi" w:hAnsiTheme="minorHAnsi" w:cstheme="minorHAnsi"/>
          <w:sz w:val="24"/>
          <w:szCs w:val="24"/>
        </w:rPr>
        <w:t>o nabavi</w:t>
      </w:r>
      <w:r w:rsidRPr="000F5096">
        <w:rPr>
          <w:rFonts w:asciiTheme="minorHAnsi" w:hAnsiTheme="minorHAnsi" w:cstheme="minorHAnsi"/>
          <w:sz w:val="24"/>
          <w:szCs w:val="24"/>
        </w:rPr>
        <w:t xml:space="preserve"> ponuditelj ne mora ovjeravati elektroničkim potpisom niti ga mora ovjeriti rukom i pečatirati.</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 xml:space="preserve">U slučaju da Naručitelj zaustavi postupak javne nabave povodom izjavljene žalbe na dokumentaciju ili poništi postupak javne nabave prije isteka roka za dostavu ponuda, za sve ponude koje su u međuvremenu dostavljene elektronički, Elektronički oglasnik javne nabave </w:t>
      </w:r>
      <w:r w:rsidRPr="000F5096">
        <w:rPr>
          <w:rFonts w:asciiTheme="minorHAnsi" w:hAnsiTheme="minorHAnsi" w:cstheme="minorHAnsi"/>
          <w:sz w:val="24"/>
          <w:szCs w:val="24"/>
        </w:rPr>
        <w:lastRenderedPageBreak/>
        <w:t>trajno će onemogućiti pristup tim ponudama čime će se osigurati da nitko nema uvid u sadržaj dostavljenih ponuda. U slučaju da se postupak nastavi, ponuditelj će morati ponovno dostaviti svoje ponude.</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Trenutak zaprimanja elektronički dostavljene ponudu dokumentira se potvrdom o zaprimanju elektroničke ponude te se bez odgode ponuditelju dostavlja potvrda o zaprimanju elektroničke ponude s podacima o datumu i vremenu zaprimanja te rednim brojem ponude prema redoslijedu zaprimanja elektronički dostavljenih ponuda.</w:t>
      </w:r>
      <w:r w:rsidRPr="000F5096">
        <w:rPr>
          <w:rFonts w:asciiTheme="minorHAnsi" w:hAnsiTheme="minorHAnsi" w:cstheme="minorHAnsi"/>
          <w:sz w:val="24"/>
          <w:szCs w:val="24"/>
        </w:rPr>
        <w:cr/>
      </w: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Ključni koraci koje gospodarski subjekt mora poduzeti, odnosno tehnički uvjeti koje mora ispuniti kako bi uspješno predao elektroničku ponudu su slijedeći:</w:t>
      </w:r>
    </w:p>
    <w:p w:rsidR="00C652A8" w:rsidRPr="000F5096" w:rsidRDefault="00105E26" w:rsidP="000F5096">
      <w:pPr>
        <w:pStyle w:val="Bodytext20"/>
        <w:numPr>
          <w:ilvl w:val="0"/>
          <w:numId w:val="34"/>
        </w:numPr>
        <w:spacing w:after="0" w:line="240" w:lineRule="auto"/>
        <w:jc w:val="both"/>
        <w:rPr>
          <w:rFonts w:asciiTheme="minorHAnsi" w:hAnsiTheme="minorHAnsi" w:cstheme="minorHAnsi"/>
          <w:sz w:val="24"/>
          <w:szCs w:val="24"/>
        </w:rPr>
      </w:pPr>
      <w:r w:rsidRPr="000F5096">
        <w:rPr>
          <w:rFonts w:asciiTheme="minorHAnsi" w:hAnsiTheme="minorHAnsi" w:cstheme="minorHAnsi"/>
          <w:sz w:val="24"/>
          <w:szCs w:val="24"/>
        </w:rPr>
        <w:t>Gospodarski subjekt se u roku za dostavu ponuda, u ovom postupku javne nabave, prijavio u elektronički oglasnik javne nabave kao zainteresirani gospodarski subjekt pri čemu je upisao važeću adresu e-pošte za razmjenu informacija s Naručiteljem putem elektroničkog oglasnika,</w:t>
      </w:r>
    </w:p>
    <w:p w:rsidR="00C652A8" w:rsidRPr="000F5096" w:rsidRDefault="00105E26" w:rsidP="000F5096">
      <w:pPr>
        <w:pStyle w:val="Bodytext20"/>
        <w:numPr>
          <w:ilvl w:val="0"/>
          <w:numId w:val="34"/>
        </w:numPr>
        <w:spacing w:after="0" w:line="240" w:lineRule="auto"/>
        <w:jc w:val="both"/>
        <w:rPr>
          <w:rFonts w:asciiTheme="minorHAnsi" w:hAnsiTheme="minorHAnsi" w:cstheme="minorHAnsi"/>
          <w:sz w:val="24"/>
          <w:szCs w:val="24"/>
        </w:rPr>
      </w:pPr>
      <w:r w:rsidRPr="000F5096">
        <w:rPr>
          <w:rFonts w:asciiTheme="minorHAnsi" w:hAnsiTheme="minorHAnsi" w:cstheme="minorHAnsi"/>
          <w:sz w:val="24"/>
          <w:szCs w:val="24"/>
        </w:rPr>
        <w:t>Gospodarski subjekt je svoju ponudu ispravno potpisao naprednim elektroničkim potpisom uporabom važećeg digitalnog certifikata (u Republici Hrvatskoj FINA je za sada jedini registrirani izdavatelj digitalnih certifikata),</w:t>
      </w:r>
    </w:p>
    <w:p w:rsidR="00C652A8" w:rsidRPr="000F5096" w:rsidRDefault="00105E26" w:rsidP="000F5096">
      <w:pPr>
        <w:pStyle w:val="Bodytext20"/>
        <w:numPr>
          <w:ilvl w:val="0"/>
          <w:numId w:val="34"/>
        </w:numPr>
        <w:spacing w:after="0" w:line="240" w:lineRule="auto"/>
        <w:jc w:val="both"/>
        <w:rPr>
          <w:rFonts w:asciiTheme="minorHAnsi" w:hAnsiTheme="minorHAnsi" w:cstheme="minorHAnsi"/>
          <w:sz w:val="24"/>
          <w:szCs w:val="24"/>
        </w:rPr>
      </w:pPr>
      <w:r w:rsidRPr="000F5096">
        <w:rPr>
          <w:rFonts w:asciiTheme="minorHAnsi" w:hAnsiTheme="minorHAnsi" w:cstheme="minorHAnsi"/>
          <w:sz w:val="24"/>
          <w:szCs w:val="24"/>
        </w:rPr>
        <w:t>Gospodarski subjekt je putem Elektroničkog oglasnika javne nabave dostavio ponudu u roku za dostavu ponuda.</w:t>
      </w:r>
    </w:p>
    <w:p w:rsidR="000F5096" w:rsidRPr="000F5096" w:rsidRDefault="000F5096" w:rsidP="000F5096">
      <w:pPr>
        <w:widowControl/>
        <w:autoSpaceDE w:val="0"/>
        <w:autoSpaceDN w:val="0"/>
        <w:adjustRightInd w:val="0"/>
        <w:rPr>
          <w:rFonts w:ascii="Times New Roman" w:hAnsi="Times New Roman" w:cs="Times New Roman"/>
          <w:lang w:bidi="ar-SA"/>
        </w:rPr>
      </w:pPr>
    </w:p>
    <w:p w:rsidR="000F5096" w:rsidRPr="000F5096" w:rsidRDefault="000F5096" w:rsidP="000F5096">
      <w:pPr>
        <w:widowControl/>
        <w:autoSpaceDE w:val="0"/>
        <w:autoSpaceDN w:val="0"/>
        <w:adjustRightInd w:val="0"/>
        <w:spacing w:after="254"/>
        <w:jc w:val="both"/>
        <w:rPr>
          <w:rFonts w:asciiTheme="minorHAnsi" w:hAnsiTheme="minorHAnsi" w:cstheme="minorHAnsi"/>
          <w:szCs w:val="20"/>
          <w:lang w:bidi="ar-SA"/>
        </w:rPr>
      </w:pPr>
      <w:r w:rsidRPr="000F5096">
        <w:rPr>
          <w:rFonts w:asciiTheme="minorHAnsi" w:hAnsiTheme="minorHAnsi" w:cstheme="minorHAnsi"/>
          <w:szCs w:val="20"/>
          <w:lang w:bidi="ar-SA"/>
        </w:rPr>
        <w:t xml:space="preserve">Dio ponude koji gospodarski subjekt na temelju zakona, drugog propisa ili općeg akta </w:t>
      </w:r>
      <w:r>
        <w:rPr>
          <w:rFonts w:asciiTheme="minorHAnsi" w:hAnsiTheme="minorHAnsi" w:cstheme="minorHAnsi"/>
          <w:szCs w:val="20"/>
          <w:lang w:bidi="ar-SA"/>
        </w:rPr>
        <w:t>ž</w:t>
      </w:r>
      <w:r w:rsidRPr="000F5096">
        <w:rPr>
          <w:rFonts w:asciiTheme="minorHAnsi" w:hAnsiTheme="minorHAnsi" w:cstheme="minorHAnsi"/>
          <w:szCs w:val="20"/>
          <w:lang w:bidi="ar-SA"/>
        </w:rPr>
        <w:t>eli ozna</w:t>
      </w:r>
      <w:r>
        <w:rPr>
          <w:rFonts w:asciiTheme="minorHAnsi" w:hAnsiTheme="minorHAnsi" w:cstheme="minorHAnsi"/>
          <w:szCs w:val="20"/>
          <w:lang w:bidi="ar-SA"/>
        </w:rPr>
        <w:t>č</w:t>
      </w:r>
      <w:r w:rsidRPr="000F5096">
        <w:rPr>
          <w:rFonts w:asciiTheme="minorHAnsi" w:hAnsiTheme="minorHAnsi" w:cstheme="minorHAnsi"/>
          <w:szCs w:val="20"/>
          <w:lang w:bidi="ar-SA"/>
        </w:rPr>
        <w:t>iti tajnom (uklju</w:t>
      </w:r>
      <w:r>
        <w:rPr>
          <w:rFonts w:asciiTheme="minorHAnsi" w:hAnsiTheme="minorHAnsi" w:cstheme="minorHAnsi"/>
          <w:szCs w:val="20"/>
          <w:lang w:bidi="ar-SA"/>
        </w:rPr>
        <w:t>č</w:t>
      </w:r>
      <w:r w:rsidRPr="000F5096">
        <w:rPr>
          <w:rFonts w:asciiTheme="minorHAnsi" w:hAnsiTheme="minorHAnsi" w:cstheme="minorHAnsi"/>
          <w:szCs w:val="20"/>
          <w:lang w:bidi="ar-SA"/>
        </w:rPr>
        <w:t>ujući tehni</w:t>
      </w:r>
      <w:r>
        <w:rPr>
          <w:rFonts w:asciiTheme="minorHAnsi" w:hAnsiTheme="minorHAnsi" w:cstheme="minorHAnsi"/>
          <w:szCs w:val="20"/>
          <w:lang w:bidi="ar-SA"/>
        </w:rPr>
        <w:t>č</w:t>
      </w:r>
      <w:r w:rsidRPr="000F5096">
        <w:rPr>
          <w:rFonts w:asciiTheme="minorHAnsi" w:hAnsiTheme="minorHAnsi" w:cstheme="minorHAnsi"/>
          <w:szCs w:val="20"/>
          <w:lang w:bidi="ar-SA"/>
        </w:rPr>
        <w:t>ke ili trgovinske tajne te povjerljive zna</w:t>
      </w:r>
      <w:r>
        <w:rPr>
          <w:rFonts w:asciiTheme="minorHAnsi" w:hAnsiTheme="minorHAnsi" w:cstheme="minorHAnsi"/>
          <w:szCs w:val="20"/>
          <w:lang w:bidi="ar-SA"/>
        </w:rPr>
        <w:t>č</w:t>
      </w:r>
      <w:r w:rsidRPr="000F5096">
        <w:rPr>
          <w:rFonts w:asciiTheme="minorHAnsi" w:hAnsiTheme="minorHAnsi" w:cstheme="minorHAnsi"/>
          <w:szCs w:val="20"/>
          <w:lang w:bidi="ar-SA"/>
        </w:rPr>
        <w:t>ajke ponuda) mora se prilikom pripreme ponude ozna</w:t>
      </w:r>
      <w:r>
        <w:rPr>
          <w:rFonts w:asciiTheme="minorHAnsi" w:hAnsiTheme="minorHAnsi" w:cstheme="minorHAnsi"/>
          <w:szCs w:val="20"/>
          <w:lang w:bidi="ar-SA"/>
        </w:rPr>
        <w:t>č</w:t>
      </w:r>
      <w:r w:rsidRPr="000F5096">
        <w:rPr>
          <w:rFonts w:asciiTheme="minorHAnsi" w:hAnsiTheme="minorHAnsi" w:cstheme="minorHAnsi"/>
          <w:szCs w:val="20"/>
          <w:lang w:bidi="ar-SA"/>
        </w:rPr>
        <w:t>iti tajnom i u sustavu EOJN RH-a prilo</w:t>
      </w:r>
      <w:r>
        <w:rPr>
          <w:rFonts w:asciiTheme="minorHAnsi" w:hAnsiTheme="minorHAnsi" w:cstheme="minorHAnsi"/>
          <w:szCs w:val="20"/>
          <w:lang w:bidi="ar-SA"/>
        </w:rPr>
        <w:t>ž</w:t>
      </w:r>
      <w:r w:rsidRPr="000F5096">
        <w:rPr>
          <w:rFonts w:asciiTheme="minorHAnsi" w:hAnsiTheme="minorHAnsi" w:cstheme="minorHAnsi"/>
          <w:szCs w:val="20"/>
          <w:lang w:bidi="ar-SA"/>
        </w:rPr>
        <w:t xml:space="preserve">iti kao zaseban dokument, odvojeno od dijelova koji se ne smatraju tajnim.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 Sukladno </w:t>
      </w:r>
      <w:r>
        <w:rPr>
          <w:rFonts w:asciiTheme="minorHAnsi" w:hAnsiTheme="minorHAnsi" w:cstheme="minorHAnsi"/>
          <w:szCs w:val="20"/>
          <w:lang w:bidi="ar-SA"/>
        </w:rPr>
        <w:t>č</w:t>
      </w:r>
      <w:r w:rsidRPr="000F5096">
        <w:rPr>
          <w:rFonts w:asciiTheme="minorHAnsi" w:hAnsiTheme="minorHAnsi" w:cstheme="minorHAnsi"/>
          <w:szCs w:val="20"/>
          <w:lang w:bidi="ar-SA"/>
        </w:rPr>
        <w:t>lanku 52. stavak 3. Zakona o javnoj nabavi, gospodarski subjekti ne smiju u postupcima javne nabave ozna</w:t>
      </w:r>
      <w:r>
        <w:rPr>
          <w:rFonts w:asciiTheme="minorHAnsi" w:hAnsiTheme="minorHAnsi" w:cstheme="minorHAnsi"/>
          <w:szCs w:val="20"/>
          <w:lang w:bidi="ar-SA"/>
        </w:rPr>
        <w:t>č</w:t>
      </w:r>
      <w:r w:rsidRPr="000F5096">
        <w:rPr>
          <w:rFonts w:asciiTheme="minorHAnsi" w:hAnsiTheme="minorHAnsi" w:cstheme="minorHAnsi"/>
          <w:szCs w:val="20"/>
          <w:lang w:bidi="ar-SA"/>
        </w:rPr>
        <w:t xml:space="preserve">iti tajnom: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a) cijenu ponude,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b) troškovnik,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c) podatke u vezi s kriterijima za odabir ponude,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d) javne isprave,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 xml:space="preserve">e) izvatke iz javnih registara te </w:t>
      </w:r>
    </w:p>
    <w:p w:rsidR="000F5096" w:rsidRPr="000F5096" w:rsidRDefault="000F5096" w:rsidP="0021593A">
      <w:pPr>
        <w:widowControl/>
        <w:autoSpaceDE w:val="0"/>
        <w:autoSpaceDN w:val="0"/>
        <w:adjustRightInd w:val="0"/>
        <w:spacing w:after="254"/>
        <w:ind w:left="708"/>
        <w:jc w:val="both"/>
        <w:rPr>
          <w:rFonts w:asciiTheme="minorHAnsi" w:hAnsiTheme="minorHAnsi" w:cstheme="minorHAnsi"/>
          <w:szCs w:val="20"/>
          <w:lang w:bidi="ar-SA"/>
        </w:rPr>
      </w:pPr>
      <w:r w:rsidRPr="000F5096">
        <w:rPr>
          <w:rFonts w:asciiTheme="minorHAnsi" w:hAnsiTheme="minorHAnsi" w:cstheme="minorHAnsi"/>
          <w:szCs w:val="20"/>
          <w:lang w:bidi="ar-SA"/>
        </w:rPr>
        <w:t>f) druge podatke koji se prema posebnom zakonu ili podazkonskom propisu moraju javno objaviti ili se ne smiju ozna</w:t>
      </w:r>
      <w:r>
        <w:rPr>
          <w:rFonts w:asciiTheme="minorHAnsi" w:hAnsiTheme="minorHAnsi" w:cstheme="minorHAnsi"/>
          <w:szCs w:val="20"/>
          <w:lang w:bidi="ar-SA"/>
        </w:rPr>
        <w:t>č</w:t>
      </w:r>
      <w:r w:rsidRPr="000F5096">
        <w:rPr>
          <w:rFonts w:asciiTheme="minorHAnsi" w:hAnsiTheme="minorHAnsi" w:cstheme="minorHAnsi"/>
          <w:szCs w:val="20"/>
          <w:lang w:bidi="ar-SA"/>
        </w:rPr>
        <w:t xml:space="preserve">iti tajnom. </w:t>
      </w:r>
    </w:p>
    <w:p w:rsidR="000F5096" w:rsidRPr="000F5096" w:rsidRDefault="00320A59" w:rsidP="0021593A">
      <w:pPr>
        <w:widowControl/>
        <w:autoSpaceDE w:val="0"/>
        <w:autoSpaceDN w:val="0"/>
        <w:adjustRightInd w:val="0"/>
        <w:spacing w:after="254"/>
        <w:ind w:left="708"/>
        <w:jc w:val="both"/>
        <w:rPr>
          <w:rFonts w:asciiTheme="minorHAnsi" w:hAnsiTheme="minorHAnsi" w:cstheme="minorHAnsi"/>
          <w:szCs w:val="20"/>
          <w:lang w:bidi="ar-SA"/>
        </w:rPr>
      </w:pPr>
      <w:r>
        <w:rPr>
          <w:rFonts w:asciiTheme="minorHAnsi" w:hAnsiTheme="minorHAnsi" w:cstheme="minorHAnsi"/>
          <w:szCs w:val="20"/>
          <w:lang w:bidi="ar-SA"/>
        </w:rPr>
        <w:t xml:space="preserve">- </w:t>
      </w:r>
      <w:r w:rsidR="000F5096" w:rsidRPr="000F5096">
        <w:rPr>
          <w:rFonts w:asciiTheme="minorHAnsi" w:hAnsiTheme="minorHAnsi" w:cstheme="minorHAnsi"/>
          <w:szCs w:val="20"/>
          <w:lang w:bidi="ar-SA"/>
        </w:rPr>
        <w:t>Naru</w:t>
      </w:r>
      <w:r w:rsidR="000F5096">
        <w:rPr>
          <w:rFonts w:asciiTheme="minorHAnsi" w:hAnsiTheme="minorHAnsi" w:cstheme="minorHAnsi"/>
          <w:szCs w:val="20"/>
          <w:lang w:bidi="ar-SA"/>
        </w:rPr>
        <w:t>č</w:t>
      </w:r>
      <w:r w:rsidR="000F5096" w:rsidRPr="000F5096">
        <w:rPr>
          <w:rFonts w:asciiTheme="minorHAnsi" w:hAnsiTheme="minorHAnsi" w:cstheme="minorHAnsi"/>
          <w:szCs w:val="20"/>
          <w:lang w:bidi="ar-SA"/>
        </w:rPr>
        <w:t>itelj ne smije otkriti podatke dobivene od gospodarskih subjekata koje su oni na temelju zakona, drugog propisa ili općeg akta ozna</w:t>
      </w:r>
      <w:r w:rsidR="000F5096">
        <w:rPr>
          <w:rFonts w:asciiTheme="minorHAnsi" w:hAnsiTheme="minorHAnsi" w:cstheme="minorHAnsi"/>
          <w:szCs w:val="20"/>
          <w:lang w:bidi="ar-SA"/>
        </w:rPr>
        <w:t>č</w:t>
      </w:r>
      <w:r w:rsidR="000F5096" w:rsidRPr="000F5096">
        <w:rPr>
          <w:rFonts w:asciiTheme="minorHAnsi" w:hAnsiTheme="minorHAnsi" w:cstheme="minorHAnsi"/>
          <w:szCs w:val="20"/>
          <w:lang w:bidi="ar-SA"/>
        </w:rPr>
        <w:t>ili tajnom, uklju</w:t>
      </w:r>
      <w:r w:rsidR="000F5096">
        <w:rPr>
          <w:rFonts w:asciiTheme="minorHAnsi" w:hAnsiTheme="minorHAnsi" w:cstheme="minorHAnsi"/>
          <w:szCs w:val="20"/>
          <w:lang w:bidi="ar-SA"/>
        </w:rPr>
        <w:t>čujući tehnič</w:t>
      </w:r>
      <w:r w:rsidR="000F5096" w:rsidRPr="000F5096">
        <w:rPr>
          <w:rFonts w:asciiTheme="minorHAnsi" w:hAnsiTheme="minorHAnsi" w:cstheme="minorHAnsi"/>
          <w:szCs w:val="20"/>
          <w:lang w:bidi="ar-SA"/>
        </w:rPr>
        <w:t>ke ili trgovinske tajne te povjerljive zna</w:t>
      </w:r>
      <w:r w:rsidR="000F5096">
        <w:rPr>
          <w:rFonts w:asciiTheme="minorHAnsi" w:hAnsiTheme="minorHAnsi" w:cstheme="minorHAnsi"/>
          <w:szCs w:val="20"/>
          <w:lang w:bidi="ar-SA"/>
        </w:rPr>
        <w:t>č</w:t>
      </w:r>
      <w:r w:rsidR="000F5096" w:rsidRPr="000F5096">
        <w:rPr>
          <w:rFonts w:asciiTheme="minorHAnsi" w:hAnsiTheme="minorHAnsi" w:cstheme="minorHAnsi"/>
          <w:szCs w:val="20"/>
          <w:lang w:bidi="ar-SA"/>
        </w:rPr>
        <w:t xml:space="preserve">ajke ponuda i zahtjeva za sudjelovanje. </w:t>
      </w:r>
    </w:p>
    <w:p w:rsidR="000F5096" w:rsidRPr="000F5096" w:rsidRDefault="000F5096" w:rsidP="0021593A">
      <w:pPr>
        <w:widowControl/>
        <w:autoSpaceDE w:val="0"/>
        <w:autoSpaceDN w:val="0"/>
        <w:adjustRightInd w:val="0"/>
        <w:ind w:left="708"/>
        <w:jc w:val="both"/>
        <w:rPr>
          <w:rFonts w:asciiTheme="minorHAnsi" w:hAnsiTheme="minorHAnsi" w:cstheme="minorHAnsi"/>
          <w:szCs w:val="20"/>
          <w:lang w:bidi="ar-SA"/>
        </w:rPr>
      </w:pPr>
      <w:r w:rsidRPr="000F5096">
        <w:rPr>
          <w:rFonts w:asciiTheme="minorHAnsi" w:hAnsiTheme="minorHAnsi" w:cstheme="minorHAnsi"/>
          <w:szCs w:val="20"/>
          <w:lang w:bidi="ar-SA"/>
        </w:rPr>
        <w:lastRenderedPageBreak/>
        <w:t>- Naru</w:t>
      </w:r>
      <w:r>
        <w:rPr>
          <w:rFonts w:asciiTheme="minorHAnsi" w:hAnsiTheme="minorHAnsi" w:cstheme="minorHAnsi"/>
          <w:szCs w:val="20"/>
          <w:lang w:bidi="ar-SA"/>
        </w:rPr>
        <w:t>č</w:t>
      </w:r>
      <w:r w:rsidRPr="000F5096">
        <w:rPr>
          <w:rFonts w:asciiTheme="minorHAnsi" w:hAnsiTheme="minorHAnsi" w:cstheme="minorHAnsi"/>
          <w:szCs w:val="20"/>
          <w:lang w:bidi="ar-SA"/>
        </w:rPr>
        <w:t xml:space="preserve">itelj smije otkriti podatke iz </w:t>
      </w:r>
      <w:r>
        <w:rPr>
          <w:rFonts w:asciiTheme="minorHAnsi" w:hAnsiTheme="minorHAnsi" w:cstheme="minorHAnsi"/>
          <w:szCs w:val="20"/>
          <w:lang w:bidi="ar-SA"/>
        </w:rPr>
        <w:t>č</w:t>
      </w:r>
      <w:r w:rsidRPr="000F5096">
        <w:rPr>
          <w:rFonts w:asciiTheme="minorHAnsi" w:hAnsiTheme="minorHAnsi" w:cstheme="minorHAnsi"/>
          <w:szCs w:val="20"/>
          <w:lang w:bidi="ar-SA"/>
        </w:rPr>
        <w:t>lanka 52. stavka 3. Zakona o javnoj nabavi dobivene od gospodarskih subjekata koje su oni ozna</w:t>
      </w:r>
      <w:r>
        <w:rPr>
          <w:rFonts w:asciiTheme="minorHAnsi" w:hAnsiTheme="minorHAnsi" w:cstheme="minorHAnsi"/>
          <w:szCs w:val="20"/>
          <w:lang w:bidi="ar-SA"/>
        </w:rPr>
        <w:t>č</w:t>
      </w:r>
      <w:r w:rsidRPr="000F5096">
        <w:rPr>
          <w:rFonts w:asciiTheme="minorHAnsi" w:hAnsiTheme="minorHAnsi" w:cstheme="minorHAnsi"/>
          <w:szCs w:val="20"/>
          <w:lang w:bidi="ar-SA"/>
        </w:rPr>
        <w:t xml:space="preserve">ili tajnom. </w:t>
      </w:r>
    </w:p>
    <w:p w:rsidR="000F5096" w:rsidRPr="000F5096" w:rsidRDefault="000F5096"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U svrhu pohrane dokumentacije postupka javne nabave, Elektronički oglasnik javne nabave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rsidR="000F5096" w:rsidRPr="000F5096" w:rsidRDefault="000F5096"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b/>
          <w:sz w:val="24"/>
          <w:szCs w:val="24"/>
        </w:rPr>
      </w:pPr>
      <w:r w:rsidRPr="000F5096">
        <w:rPr>
          <w:rFonts w:asciiTheme="minorHAnsi" w:hAnsiTheme="minorHAnsi" w:cstheme="minorHAnsi"/>
          <w:b/>
          <w:sz w:val="24"/>
          <w:szCs w:val="24"/>
        </w:rPr>
        <w:t>DOSTAVA DIJELA/DIJELOVA PONUDE U ZATVORENOJ OMOTNICI</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 ili dijelova za čiju se izradu nužni posebni formati dokumenata koji nisu podržani kroz opće dostupne aplikacije ili dijelova za čiju su obradu nužni posebni formati dokumenata obuhvaćeni shemama licenciranih prava zbog kojih nisu dostupni za izravnu uporabu.</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Također, ponuditelji u papirnatom obliku, u roku za dostavu ponuda, dostavljaju dokumente drugih tijela ili subjekata koji su važeći samo u izvorniku, poput traženih sredstava jamstva, odnosno jamstva za ozbiljnost ponude.</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C652A8" w:rsidRPr="000F5096" w:rsidRDefault="00105E26" w:rsidP="000F5096">
      <w:pPr>
        <w:pStyle w:val="Bodytext20"/>
        <w:spacing w:after="0" w:line="240" w:lineRule="auto"/>
        <w:ind w:firstLine="0"/>
        <w:jc w:val="both"/>
        <w:rPr>
          <w:rFonts w:asciiTheme="minorHAnsi" w:hAnsiTheme="minorHAnsi" w:cstheme="minorHAnsi"/>
          <w:sz w:val="24"/>
          <w:szCs w:val="24"/>
        </w:rPr>
      </w:pPr>
      <w:r w:rsidRPr="000F5096">
        <w:rPr>
          <w:rFonts w:asciiTheme="minorHAnsi" w:hAnsiTheme="minorHAnsi" w:cstheme="minorHAnsi"/>
          <w:sz w:val="24"/>
          <w:szCs w:val="24"/>
        </w:rPr>
        <w:t>Ukoliko se dostavljaju dokumenti u papirnatom obliku (jamstvo, katalozi, uzorci i sl.) isti ne moraju imati numerirane stranice niti biti uvezani u cjelinu jamstvenikom.</w:t>
      </w:r>
    </w:p>
    <w:p w:rsidR="00C652A8" w:rsidRPr="000F5096" w:rsidRDefault="00C652A8" w:rsidP="000F5096">
      <w:pPr>
        <w:pStyle w:val="Bodytext20"/>
        <w:spacing w:after="0" w:line="240" w:lineRule="auto"/>
        <w:ind w:firstLine="0"/>
        <w:jc w:val="both"/>
        <w:rPr>
          <w:rFonts w:asciiTheme="minorHAnsi" w:hAnsiTheme="minorHAnsi" w:cstheme="minorHAnsi"/>
          <w:sz w:val="24"/>
          <w:szCs w:val="24"/>
        </w:rPr>
      </w:pPr>
    </w:p>
    <w:p w:rsidR="00F861CA" w:rsidRPr="00F861CA" w:rsidRDefault="00105E26" w:rsidP="00F861CA">
      <w:pPr>
        <w:pStyle w:val="Bodytext20"/>
        <w:spacing w:after="0" w:line="240" w:lineRule="auto"/>
        <w:ind w:firstLine="0"/>
        <w:jc w:val="both"/>
        <w:rPr>
          <w:rFonts w:asciiTheme="minorHAnsi" w:hAnsiTheme="minorHAnsi"/>
          <w:b/>
        </w:rPr>
      </w:pPr>
      <w:r w:rsidRPr="000F5096">
        <w:rPr>
          <w:rFonts w:asciiTheme="minorHAnsi" w:hAnsiTheme="minorHAnsi" w:cstheme="minorHAnsi"/>
          <w:sz w:val="24"/>
          <w:szCs w:val="24"/>
        </w:rPr>
        <w:t>Zatvorenu omotnicu s dijelom/dijelovima ponude koji se dostavljaju odvojeno od elektroničke ponude Ponuditelj predaje neposredno ili preporučenom poštanskom pošiljkom na adresu Naručitelja - neposredno u pisarnicu Naručitelja ili preporučenom poštanskom pošiljkom na adresu Naručitelja, u zatvorenoj omotni</w:t>
      </w:r>
      <w:r w:rsidR="00F861CA">
        <w:rPr>
          <w:rFonts w:asciiTheme="minorHAnsi" w:hAnsiTheme="minorHAnsi" w:cstheme="minorHAnsi"/>
          <w:sz w:val="24"/>
          <w:szCs w:val="24"/>
        </w:rPr>
        <w:t xml:space="preserve">ci na kojoj mora biti naznačeno </w:t>
      </w:r>
      <w:r w:rsidRPr="00F861CA">
        <w:rPr>
          <w:rFonts w:asciiTheme="minorHAnsi" w:hAnsiTheme="minorHAnsi" w:cs="Arial"/>
        </w:rPr>
        <w:t>na prednjoj strani:</w:t>
      </w:r>
      <w:r>
        <w:rPr>
          <w:rFonts w:ascii="Arial" w:hAnsi="Arial" w:cs="Arial"/>
        </w:rPr>
        <w:cr/>
      </w:r>
      <w:r w:rsidR="00F861CA" w:rsidRPr="00373EE0">
        <w:rPr>
          <w:rFonts w:asciiTheme="minorHAnsi" w:hAnsiTheme="minorHAnsi"/>
          <w:b/>
        </w:rPr>
        <w:t>„Općina Kneževi Vinogradi, Hrvatske Republike 3, 31309 Kneževi Vinogradi, dio elektroničke ponude koji se dostavlja odvojeno za</w:t>
      </w:r>
    </w:p>
    <w:p w:rsidR="00F861CA" w:rsidRPr="00F861CA" w:rsidRDefault="00F861CA" w:rsidP="00F861CA">
      <w:pPr>
        <w:ind w:left="-180"/>
        <w:jc w:val="center"/>
        <w:rPr>
          <w:rFonts w:asciiTheme="minorHAnsi" w:hAnsiTheme="minorHAnsi" w:cstheme="minorHAnsi"/>
          <w:b/>
        </w:rPr>
      </w:pPr>
      <w:r w:rsidRPr="00373EE0">
        <w:rPr>
          <w:rFonts w:asciiTheme="minorHAnsi" w:hAnsiTheme="minorHAnsi"/>
          <w:b/>
        </w:rPr>
        <w:t xml:space="preserve"> </w:t>
      </w:r>
      <w:r w:rsidRPr="00F861CA">
        <w:rPr>
          <w:rFonts w:asciiTheme="minorHAnsi" w:hAnsiTheme="minorHAnsi" w:cstheme="minorHAnsi"/>
          <w:b/>
        </w:rPr>
        <w:t>PRUŽANJE ENERGETSKE USLUGE U SVRHU</w:t>
      </w:r>
    </w:p>
    <w:p w:rsidR="00F861CA" w:rsidRPr="00F861CA" w:rsidRDefault="00F861CA" w:rsidP="00F861CA">
      <w:pPr>
        <w:ind w:left="-180"/>
        <w:jc w:val="center"/>
        <w:rPr>
          <w:rFonts w:asciiTheme="minorHAnsi" w:hAnsiTheme="minorHAnsi" w:cstheme="minorHAnsi"/>
          <w:b/>
        </w:rPr>
      </w:pPr>
      <w:r w:rsidRPr="00F861CA">
        <w:rPr>
          <w:rFonts w:asciiTheme="minorHAnsi" w:hAnsiTheme="minorHAnsi" w:cstheme="minorHAnsi"/>
          <w:b/>
        </w:rPr>
        <w:t>POBOLJŠANJA ENERGETSKE UČINKOVITOSTI</w:t>
      </w:r>
    </w:p>
    <w:p w:rsidR="00F861CA" w:rsidRPr="00F861CA" w:rsidRDefault="00F861CA" w:rsidP="00F861CA">
      <w:pPr>
        <w:ind w:left="-180"/>
        <w:jc w:val="center"/>
        <w:rPr>
          <w:rFonts w:asciiTheme="minorHAnsi" w:hAnsiTheme="minorHAnsi" w:cstheme="minorHAnsi"/>
          <w:b/>
        </w:rPr>
      </w:pPr>
      <w:r w:rsidRPr="00F861CA">
        <w:rPr>
          <w:rFonts w:asciiTheme="minorHAnsi" w:hAnsiTheme="minorHAnsi" w:cstheme="minorHAnsi"/>
          <w:b/>
        </w:rPr>
        <w:t>JAVNE RASVJETE</w:t>
      </w:r>
    </w:p>
    <w:p w:rsidR="00F861CA" w:rsidRDefault="00F861CA" w:rsidP="00F861CA">
      <w:pPr>
        <w:jc w:val="both"/>
        <w:rPr>
          <w:rFonts w:asciiTheme="minorHAnsi" w:hAnsiTheme="minorHAnsi"/>
          <w:b/>
        </w:rPr>
      </w:pPr>
    </w:p>
    <w:p w:rsidR="00F861CA" w:rsidRPr="00373EE0" w:rsidRDefault="00F861CA" w:rsidP="00F861CA">
      <w:pPr>
        <w:spacing w:before="240"/>
        <w:jc w:val="both"/>
        <w:rPr>
          <w:rFonts w:asciiTheme="minorHAnsi" w:hAnsiTheme="minorHAnsi"/>
          <w:b/>
        </w:rPr>
      </w:pPr>
      <w:r w:rsidRPr="00373EE0">
        <w:rPr>
          <w:rFonts w:asciiTheme="minorHAnsi" w:hAnsiTheme="minorHAnsi"/>
          <w:b/>
        </w:rPr>
        <w:t xml:space="preserve">, evidencijski broj nabave: </w:t>
      </w:r>
      <w:r>
        <w:rPr>
          <w:rFonts w:asciiTheme="minorHAnsi" w:hAnsiTheme="minorHAnsi"/>
          <w:b/>
        </w:rPr>
        <w:t>1</w:t>
      </w:r>
      <w:r w:rsidRPr="00373EE0">
        <w:rPr>
          <w:rFonts w:asciiTheme="minorHAnsi" w:hAnsiTheme="minorHAnsi"/>
          <w:b/>
        </w:rPr>
        <w:t xml:space="preserve">/2017, NE OTVARAJ“ te </w:t>
      </w:r>
      <w:r>
        <w:rPr>
          <w:rFonts w:asciiTheme="minorHAnsi" w:hAnsiTheme="minorHAnsi"/>
          <w:b/>
        </w:rPr>
        <w:t xml:space="preserve">na poleđini </w:t>
      </w:r>
      <w:r w:rsidRPr="00373EE0">
        <w:rPr>
          <w:rFonts w:asciiTheme="minorHAnsi" w:hAnsiTheme="minorHAnsi"/>
          <w:b/>
        </w:rPr>
        <w:t>naziv i adresa ponuditelja.</w:t>
      </w:r>
    </w:p>
    <w:p w:rsidR="00C652A8" w:rsidRPr="000F5096" w:rsidRDefault="00105E26" w:rsidP="00F861CA">
      <w:pPr>
        <w:pStyle w:val="Bodytext20"/>
        <w:shd w:val="clear" w:color="auto" w:fill="auto"/>
        <w:spacing w:before="240" w:after="198" w:line="220" w:lineRule="exact"/>
        <w:ind w:firstLine="0"/>
        <w:rPr>
          <w:rFonts w:asciiTheme="minorHAnsi" w:hAnsiTheme="minorHAnsi" w:cstheme="minorHAnsi"/>
          <w:sz w:val="24"/>
        </w:rPr>
      </w:pPr>
      <w:r w:rsidRPr="000F5096">
        <w:rPr>
          <w:rFonts w:asciiTheme="minorHAnsi" w:hAnsiTheme="minorHAnsi" w:cstheme="minorHAnsi"/>
          <w:sz w:val="24"/>
        </w:rPr>
        <w:t xml:space="preserve">Ponuditelj na poleđini omotnice obvezno navodi puni naziv i adresu Ponuditelja, a u slučaju Zajednice ponuditelja naznaku da se radi o </w:t>
      </w:r>
      <w:r w:rsidRPr="000F5096">
        <w:rPr>
          <w:rFonts w:asciiTheme="minorHAnsi" w:hAnsiTheme="minorHAnsi" w:cstheme="minorHAnsi"/>
          <w:b/>
          <w:sz w:val="24"/>
        </w:rPr>
        <w:t xml:space="preserve">Zajednici ponuditelja i puni naziv i adresu svih </w:t>
      </w:r>
      <w:r w:rsidRPr="000F5096">
        <w:rPr>
          <w:rFonts w:asciiTheme="minorHAnsi" w:hAnsiTheme="minorHAnsi" w:cstheme="minorHAnsi"/>
          <w:b/>
          <w:sz w:val="24"/>
        </w:rPr>
        <w:lastRenderedPageBreak/>
        <w:t>članova Zajednice ponuditelja</w:t>
      </w:r>
      <w:r w:rsidRPr="000F5096">
        <w:rPr>
          <w:rFonts w:asciiTheme="minorHAnsi" w:hAnsiTheme="minorHAnsi" w:cstheme="minorHAnsi"/>
          <w:sz w:val="24"/>
        </w:rPr>
        <w:t>.</w:t>
      </w:r>
    </w:p>
    <w:p w:rsidR="00C652A8" w:rsidRPr="000F5096" w:rsidRDefault="00105E26" w:rsidP="000F5096">
      <w:pPr>
        <w:pStyle w:val="Bodytext20"/>
        <w:spacing w:after="198" w:line="240" w:lineRule="auto"/>
        <w:ind w:firstLine="0"/>
        <w:jc w:val="both"/>
        <w:rPr>
          <w:rFonts w:asciiTheme="minorHAnsi" w:hAnsiTheme="minorHAnsi" w:cstheme="minorHAnsi"/>
          <w:sz w:val="24"/>
        </w:rPr>
      </w:pPr>
      <w:r w:rsidRPr="000F5096">
        <w:rPr>
          <w:rFonts w:asciiTheme="minorHAnsi" w:hAnsiTheme="minorHAnsi" w:cstheme="minorHAnsi"/>
          <w:sz w:val="24"/>
        </w:rPr>
        <w:t xml:space="preserve">Pri izradi ponude ponuditelj se mora pridržavati zahtjeva i uvjeta iz ove Dokumentacije </w:t>
      </w:r>
      <w:r w:rsidR="000F5096">
        <w:rPr>
          <w:rFonts w:asciiTheme="minorHAnsi" w:hAnsiTheme="minorHAnsi" w:cstheme="minorHAnsi"/>
          <w:sz w:val="24"/>
        </w:rPr>
        <w:t>o nabavi</w:t>
      </w:r>
      <w:r w:rsidRPr="000F5096">
        <w:rPr>
          <w:rFonts w:asciiTheme="minorHAnsi" w:hAnsiTheme="minorHAnsi" w:cstheme="minorHAnsi"/>
          <w:sz w:val="24"/>
        </w:rPr>
        <w:t xml:space="preserve">. Ponuditelj ne smije mijenjati i nadopunjavati tekst Dokumentacije </w:t>
      </w:r>
      <w:r w:rsidR="000F5096">
        <w:rPr>
          <w:rFonts w:asciiTheme="minorHAnsi" w:hAnsiTheme="minorHAnsi" w:cstheme="minorHAnsi"/>
          <w:sz w:val="24"/>
        </w:rPr>
        <w:t>o nabavi</w:t>
      </w:r>
      <w:r w:rsidRPr="000F5096">
        <w:rPr>
          <w:rFonts w:asciiTheme="minorHAnsi" w:hAnsiTheme="minorHAnsi" w:cstheme="minorHAnsi"/>
          <w:sz w:val="24"/>
        </w:rPr>
        <w:t xml:space="preserve">. </w:t>
      </w:r>
    </w:p>
    <w:p w:rsidR="00C652A8" w:rsidRPr="00FD26E6" w:rsidRDefault="00105E26" w:rsidP="00FD26E6">
      <w:pPr>
        <w:pStyle w:val="Bodytext20"/>
        <w:spacing w:after="198" w:line="240" w:lineRule="auto"/>
        <w:ind w:firstLine="0"/>
        <w:jc w:val="both"/>
        <w:rPr>
          <w:rFonts w:asciiTheme="minorHAnsi" w:hAnsiTheme="minorHAnsi" w:cstheme="minorHAnsi"/>
          <w:b/>
          <w:sz w:val="24"/>
          <w:szCs w:val="24"/>
          <w:u w:val="single"/>
        </w:rPr>
      </w:pPr>
      <w:r w:rsidRPr="00FD26E6">
        <w:rPr>
          <w:rFonts w:asciiTheme="minorHAnsi" w:hAnsiTheme="minorHAnsi" w:cstheme="minorHAnsi"/>
          <w:b/>
          <w:sz w:val="24"/>
          <w:szCs w:val="24"/>
          <w:u w:val="single"/>
        </w:rPr>
        <w:t>Ponuda mora sadržavati najmanje:</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sadržaj ponude;</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 xml:space="preserve">popunjeni i ovjeren Ponudbeni list („Ponudbeni list" prilog 1 dokumentacije </w:t>
      </w:r>
      <w:r w:rsidR="000F5096" w:rsidRPr="00FD26E6">
        <w:rPr>
          <w:rFonts w:asciiTheme="minorHAnsi" w:hAnsiTheme="minorHAnsi" w:cstheme="minorHAnsi"/>
          <w:sz w:val="24"/>
          <w:szCs w:val="24"/>
        </w:rPr>
        <w:t>o nabavi</w:t>
      </w:r>
      <w:r w:rsidRPr="00FD26E6">
        <w:rPr>
          <w:rFonts w:asciiTheme="minorHAnsi" w:hAnsiTheme="minorHAnsi" w:cstheme="minorHAnsi"/>
          <w:sz w:val="24"/>
          <w:szCs w:val="24"/>
        </w:rPr>
        <w:t>);</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popunjene i ovjerene tablice iz „Ponudbene tablice"</w:t>
      </w:r>
      <w:r w:rsidR="000F5096" w:rsidRPr="00FD26E6">
        <w:rPr>
          <w:rFonts w:asciiTheme="minorHAnsi" w:hAnsiTheme="minorHAnsi" w:cstheme="minorHAnsi"/>
          <w:sz w:val="24"/>
          <w:szCs w:val="24"/>
        </w:rPr>
        <w:t xml:space="preserve"> </w:t>
      </w:r>
      <w:r w:rsidRPr="00FD26E6">
        <w:rPr>
          <w:rFonts w:asciiTheme="minorHAnsi" w:hAnsiTheme="minorHAnsi" w:cstheme="minorHAnsi"/>
          <w:sz w:val="24"/>
          <w:szCs w:val="24"/>
        </w:rPr>
        <w:t>-</w:t>
      </w:r>
      <w:r w:rsidR="000F5096" w:rsidRPr="00FD26E6">
        <w:rPr>
          <w:rFonts w:asciiTheme="minorHAnsi" w:hAnsiTheme="minorHAnsi" w:cstheme="minorHAnsi"/>
          <w:sz w:val="24"/>
          <w:szCs w:val="24"/>
        </w:rPr>
        <w:t xml:space="preserve"> </w:t>
      </w:r>
      <w:r w:rsidRPr="00FD26E6">
        <w:rPr>
          <w:rFonts w:asciiTheme="minorHAnsi" w:hAnsiTheme="minorHAnsi" w:cstheme="minorHAnsi"/>
          <w:sz w:val="24"/>
          <w:szCs w:val="24"/>
        </w:rPr>
        <w:t>prilog 2 dokumentacije</w:t>
      </w:r>
      <w:r w:rsidR="000F5096" w:rsidRPr="00FD26E6">
        <w:rPr>
          <w:rFonts w:asciiTheme="minorHAnsi" w:hAnsiTheme="minorHAnsi" w:cstheme="minorHAnsi"/>
          <w:sz w:val="24"/>
          <w:szCs w:val="24"/>
        </w:rPr>
        <w:t xml:space="preserve"> o nabavi</w:t>
      </w:r>
      <w:r w:rsidRPr="00FD26E6">
        <w:rPr>
          <w:rFonts w:asciiTheme="minorHAnsi" w:hAnsiTheme="minorHAnsi" w:cstheme="minorHAnsi"/>
          <w:sz w:val="24"/>
          <w:szCs w:val="24"/>
        </w:rPr>
        <w:t>;</w:t>
      </w:r>
    </w:p>
    <w:p w:rsidR="00C652A8" w:rsidRPr="00FD26E6" w:rsidRDefault="00FD26E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popunjeni obrazac europske jedinstvene dokumentacije o nabavi</w:t>
      </w:r>
      <w:r w:rsidR="00105E26" w:rsidRPr="00FD26E6">
        <w:rPr>
          <w:rFonts w:asciiTheme="minorHAnsi" w:hAnsiTheme="minorHAnsi" w:cstheme="minorHAnsi"/>
          <w:sz w:val="24"/>
          <w:szCs w:val="24"/>
        </w:rPr>
        <w:t>;</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jamstvo za ozbiljnost ponude;</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izjava o čuvanju povjerljivih informacija („Izjava o čuvanju povjerljivih informacija" prilog 3 dokumentacije za nadmetanje);</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plan mjera poboljšanja energetske učinkovitosti;</w:t>
      </w:r>
    </w:p>
    <w:p w:rsidR="00C652A8" w:rsidRPr="00FD26E6" w:rsidRDefault="00105E2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sz w:val="24"/>
          <w:szCs w:val="24"/>
        </w:rPr>
        <w:t xml:space="preserve">popunjeni troškovnik iz priloga 8 dokumentacije </w:t>
      </w:r>
      <w:r w:rsidR="00FD26E6" w:rsidRPr="00FD26E6">
        <w:rPr>
          <w:rFonts w:asciiTheme="minorHAnsi" w:hAnsiTheme="minorHAnsi" w:cstheme="minorHAnsi"/>
          <w:sz w:val="24"/>
          <w:szCs w:val="24"/>
        </w:rPr>
        <w:t>o nabavi</w:t>
      </w:r>
      <w:r w:rsidRPr="00FD26E6">
        <w:rPr>
          <w:rFonts w:asciiTheme="minorHAnsi" w:hAnsiTheme="minorHAnsi" w:cstheme="minorHAnsi"/>
          <w:sz w:val="24"/>
          <w:szCs w:val="24"/>
        </w:rPr>
        <w:t>;</w:t>
      </w:r>
    </w:p>
    <w:p w:rsidR="00C652A8" w:rsidRPr="00E471EF" w:rsidRDefault="00105E26" w:rsidP="00FD26E6">
      <w:pPr>
        <w:pStyle w:val="Bodytext20"/>
        <w:numPr>
          <w:ilvl w:val="0"/>
          <w:numId w:val="33"/>
        </w:numPr>
        <w:spacing w:after="198" w:line="240" w:lineRule="auto"/>
        <w:jc w:val="both"/>
        <w:rPr>
          <w:rFonts w:asciiTheme="minorHAnsi" w:hAnsiTheme="minorHAnsi" w:cstheme="minorHAnsi"/>
          <w:color w:val="auto"/>
          <w:sz w:val="24"/>
          <w:szCs w:val="24"/>
        </w:rPr>
      </w:pPr>
      <w:r w:rsidRPr="00FD26E6">
        <w:rPr>
          <w:rFonts w:asciiTheme="minorHAnsi" w:hAnsiTheme="minorHAnsi" w:cstheme="minorHAnsi"/>
          <w:sz w:val="24"/>
          <w:szCs w:val="24"/>
        </w:rPr>
        <w:t>list</w:t>
      </w:r>
      <w:r w:rsidR="00FD26E6" w:rsidRPr="00FD26E6">
        <w:rPr>
          <w:rFonts w:asciiTheme="minorHAnsi" w:hAnsiTheme="minorHAnsi" w:cstheme="minorHAnsi"/>
          <w:sz w:val="24"/>
          <w:szCs w:val="24"/>
        </w:rPr>
        <w:t xml:space="preserve"> </w:t>
      </w:r>
      <w:r w:rsidRPr="00FD26E6">
        <w:rPr>
          <w:rFonts w:asciiTheme="minorHAnsi" w:hAnsiTheme="minorHAnsi" w:cstheme="minorHAnsi"/>
          <w:sz w:val="24"/>
          <w:szCs w:val="24"/>
        </w:rPr>
        <w:t>(ove) s podacima imena proizvođača svjetiljke i tipa za svaku stavku iz troškovnika iz</w:t>
      </w:r>
      <w:r w:rsidRPr="00E471EF">
        <w:rPr>
          <w:rFonts w:asciiTheme="minorHAnsi" w:hAnsiTheme="minorHAnsi" w:cstheme="minorHAnsi"/>
          <w:color w:val="auto"/>
          <w:sz w:val="24"/>
          <w:szCs w:val="24"/>
        </w:rPr>
        <w:t xml:space="preserve"> priloga 8 dokumentacije</w:t>
      </w:r>
      <w:r w:rsidR="00FD26E6" w:rsidRPr="00E471EF">
        <w:rPr>
          <w:rFonts w:asciiTheme="minorHAnsi" w:hAnsiTheme="minorHAnsi" w:cstheme="minorHAnsi"/>
          <w:color w:val="auto"/>
          <w:sz w:val="24"/>
          <w:szCs w:val="24"/>
        </w:rPr>
        <w:t xml:space="preserve"> o nabavi;</w:t>
      </w:r>
    </w:p>
    <w:p w:rsidR="00FD05BA" w:rsidRPr="00E471EF" w:rsidRDefault="00FD05BA" w:rsidP="00FD26E6">
      <w:pPr>
        <w:pStyle w:val="Bodytext20"/>
        <w:numPr>
          <w:ilvl w:val="0"/>
          <w:numId w:val="33"/>
        </w:numPr>
        <w:spacing w:after="198" w:line="240" w:lineRule="auto"/>
        <w:jc w:val="both"/>
        <w:rPr>
          <w:rFonts w:asciiTheme="minorHAnsi" w:hAnsiTheme="minorHAnsi" w:cstheme="minorHAnsi"/>
          <w:color w:val="auto"/>
          <w:sz w:val="24"/>
          <w:szCs w:val="24"/>
        </w:rPr>
      </w:pPr>
      <w:r w:rsidRPr="00E471EF">
        <w:rPr>
          <w:rFonts w:asciiTheme="minorHAnsi" w:hAnsiTheme="minorHAnsi" w:cstheme="minorHAnsi"/>
          <w:color w:val="auto"/>
          <w:sz w:val="24"/>
          <w:szCs w:val="24"/>
        </w:rPr>
        <w:t>Potpisan prijedlog Ugovora,</w:t>
      </w:r>
      <w:r w:rsidR="00E471EF">
        <w:rPr>
          <w:rFonts w:asciiTheme="minorHAnsi" w:hAnsiTheme="minorHAnsi" w:cstheme="minorHAnsi"/>
          <w:color w:val="auto"/>
          <w:sz w:val="24"/>
          <w:szCs w:val="24"/>
        </w:rPr>
        <w:t xml:space="preserve"> </w:t>
      </w:r>
      <w:r w:rsidR="00ED7DE2" w:rsidRPr="00E471EF">
        <w:rPr>
          <w:rFonts w:asciiTheme="minorHAnsi" w:hAnsiTheme="minorHAnsi" w:cstheme="minorHAnsi"/>
          <w:color w:val="auto"/>
          <w:sz w:val="24"/>
          <w:szCs w:val="24"/>
        </w:rPr>
        <w:t>(prilog 7 dokumentacije o nabav</w:t>
      </w:r>
      <w:r w:rsidR="00E471EF">
        <w:rPr>
          <w:rFonts w:asciiTheme="minorHAnsi" w:hAnsiTheme="minorHAnsi" w:cstheme="minorHAnsi"/>
          <w:color w:val="auto"/>
          <w:sz w:val="24"/>
          <w:szCs w:val="24"/>
        </w:rPr>
        <w:t>i</w:t>
      </w:r>
      <w:r w:rsidR="00ED7DE2" w:rsidRPr="00E471EF">
        <w:rPr>
          <w:rFonts w:asciiTheme="minorHAnsi" w:hAnsiTheme="minorHAnsi" w:cstheme="minorHAnsi"/>
          <w:color w:val="auto"/>
          <w:sz w:val="24"/>
          <w:szCs w:val="24"/>
        </w:rPr>
        <w:t>)</w:t>
      </w:r>
    </w:p>
    <w:p w:rsidR="00FD26E6" w:rsidRPr="00FD26E6" w:rsidRDefault="00FD26E6" w:rsidP="00FD26E6">
      <w:pPr>
        <w:pStyle w:val="Bodytext20"/>
        <w:numPr>
          <w:ilvl w:val="0"/>
          <w:numId w:val="33"/>
        </w:numPr>
        <w:spacing w:after="198" w:line="240" w:lineRule="auto"/>
        <w:jc w:val="both"/>
        <w:rPr>
          <w:rFonts w:asciiTheme="minorHAnsi" w:hAnsiTheme="minorHAnsi" w:cstheme="minorHAnsi"/>
          <w:sz w:val="24"/>
          <w:szCs w:val="24"/>
        </w:rPr>
      </w:pPr>
      <w:r w:rsidRPr="00FD26E6">
        <w:rPr>
          <w:rFonts w:asciiTheme="minorHAnsi" w:hAnsiTheme="minorHAnsi" w:cstheme="minorHAnsi"/>
          <w:color w:val="auto"/>
          <w:sz w:val="24"/>
          <w:szCs w:val="24"/>
        </w:rPr>
        <w:t xml:space="preserve"> ostalo, ako je traženo u dokumentaciji o nabavi</w:t>
      </w:r>
      <w:r w:rsidR="00FD05BA">
        <w:rPr>
          <w:rFonts w:asciiTheme="minorHAnsi" w:hAnsiTheme="minorHAnsi" w:cstheme="minorHAnsi"/>
          <w:color w:val="auto"/>
          <w:sz w:val="24"/>
          <w:szCs w:val="24"/>
        </w:rPr>
        <w:t>,</w:t>
      </w:r>
    </w:p>
    <w:p w:rsidR="00FD26E6" w:rsidRPr="00890560" w:rsidRDefault="00FD26E6" w:rsidP="00FD26E6">
      <w:pPr>
        <w:pStyle w:val="Default"/>
        <w:ind w:left="720"/>
        <w:rPr>
          <w:rFonts w:ascii="Times New Roman" w:hAnsi="Times New Roman" w:cs="Times New Roman"/>
          <w:sz w:val="22"/>
          <w:szCs w:val="22"/>
          <w:u w:val="single"/>
        </w:rPr>
      </w:pPr>
    </w:p>
    <w:p w:rsidR="00FD26E6" w:rsidRPr="00FD26E6" w:rsidRDefault="00FD26E6" w:rsidP="00FD26E6">
      <w:pPr>
        <w:pStyle w:val="Default"/>
        <w:jc w:val="both"/>
        <w:rPr>
          <w:rFonts w:asciiTheme="minorHAnsi" w:hAnsiTheme="minorHAnsi" w:cstheme="minorHAnsi"/>
        </w:rPr>
      </w:pPr>
      <w:r w:rsidRPr="00FD26E6">
        <w:rPr>
          <w:rFonts w:asciiTheme="minorHAnsi" w:hAnsiTheme="minorHAnsi" w:cstheme="minorHAnsi"/>
        </w:rPr>
        <w:t xml:space="preserve">Ponuda se izrađuje na način da čini cjelinu. Ako zbog opsega ili drugih objektivnih okolnosti ponuda ne može biti izrađena na način da čini cjelinu, onda se izrađuje u dva ili više dijelova. </w:t>
      </w:r>
    </w:p>
    <w:p w:rsidR="00FD26E6" w:rsidRPr="00FD26E6" w:rsidRDefault="00FD26E6" w:rsidP="00FD26E6">
      <w:pPr>
        <w:pStyle w:val="Default"/>
        <w:ind w:left="720"/>
        <w:jc w:val="both"/>
        <w:rPr>
          <w:rFonts w:asciiTheme="minorHAnsi" w:hAnsiTheme="minorHAnsi" w:cstheme="minorHAnsi"/>
        </w:rPr>
      </w:pPr>
    </w:p>
    <w:p w:rsidR="00FD26E6" w:rsidRDefault="00FD26E6" w:rsidP="00FD26E6">
      <w:pPr>
        <w:jc w:val="both"/>
        <w:rPr>
          <w:rFonts w:asciiTheme="minorHAnsi" w:hAnsiTheme="minorHAnsi" w:cstheme="minorHAnsi"/>
        </w:rPr>
      </w:pPr>
      <w:r w:rsidRPr="00FD26E6">
        <w:rPr>
          <w:rFonts w:asciiTheme="minorHAnsi" w:hAnsiTheme="minorHAnsi" w:cstheme="minorHAnsi"/>
        </w:rPr>
        <w:t>Sukladno uvjetima i zahtjevima iz ove Dokumentacije o nabavi, u roku za dostavu ponuda, Ponuditelj je obvezan ispuniti obrazac europske jedinstvene dokumentacije o nabavi, dostaviti jamstvo za ozbiljnost ponude, ispuniti troškovnik s tehničkom specifikacijom i ostale tražene obrasce u obliku koji je Naručitelj stavio na raspolaganje u Dokumentaciji o nabavi.</w:t>
      </w:r>
    </w:p>
    <w:p w:rsidR="00FD26E6" w:rsidRPr="00FD26E6" w:rsidRDefault="00FD26E6" w:rsidP="00FD26E6">
      <w:pPr>
        <w:jc w:val="both"/>
        <w:rPr>
          <w:rFonts w:asciiTheme="minorHAnsi" w:hAnsiTheme="minorHAnsi" w:cstheme="minorHAnsi"/>
        </w:rPr>
      </w:pPr>
    </w:p>
    <w:p w:rsidR="00FD26E6" w:rsidRPr="00FD26E6" w:rsidRDefault="00FD26E6" w:rsidP="00FD26E6">
      <w:pPr>
        <w:jc w:val="both"/>
        <w:rPr>
          <w:rFonts w:asciiTheme="minorHAnsi" w:hAnsiTheme="minorHAnsi" w:cstheme="minorHAnsi"/>
        </w:rPr>
      </w:pPr>
      <w:r w:rsidRPr="00FD26E6">
        <w:rPr>
          <w:rFonts w:asciiTheme="minorHAnsi" w:hAnsiTheme="minorHAnsi" w:cstheme="minorHAnsi"/>
        </w:rPr>
        <w:t xml:space="preserve">Procesom predaje ponude smatra se prilaganje (upload) svih dokumenata ponude, popunjenih obrazaca i troškovnika. Sve priložene dokumente Elektronički oglasnik javne nabave Republike Hrvatske uvezuje u cjelovitu ponudu, pod nazivom „Uvez ponude“. </w:t>
      </w:r>
    </w:p>
    <w:p w:rsidR="00FD26E6" w:rsidRPr="00FD26E6" w:rsidRDefault="00FD26E6" w:rsidP="00FD26E6">
      <w:pPr>
        <w:jc w:val="both"/>
        <w:rPr>
          <w:rFonts w:asciiTheme="minorHAnsi" w:hAnsiTheme="minorHAnsi" w:cstheme="minorHAnsi"/>
        </w:rPr>
      </w:pPr>
      <w:r w:rsidRPr="00FD26E6">
        <w:rPr>
          <w:rFonts w:asciiTheme="minorHAnsi" w:hAnsiTheme="minorHAnsi" w:cstheme="minorHAnsi"/>
        </w:rPr>
        <w:t xml:space="preserve">Uvez ponude sadrži podatke o Naručitelju, ponuditelju ili zajednici ponuditelja, po potrebi i podugovarateljima, te u Elektroničkom oglasniku javne nabave generiranom Ponudbenom listu i ostale priloge ponudi (npr. obrasci, izjave i sl.). Priložena ponuda se nakon prilaganja automatski kriptira te do podataka iz predane elektroničke ponude nije moguće doći prije isteka roka za dostavu ponuda, odnosno javnog otvaranja ponuda. </w:t>
      </w:r>
    </w:p>
    <w:p w:rsidR="00FD26E6" w:rsidRPr="00FD26E6" w:rsidRDefault="00FD26E6" w:rsidP="00FD26E6">
      <w:pPr>
        <w:pStyle w:val="Bodytext20"/>
        <w:spacing w:after="198" w:line="240" w:lineRule="auto"/>
        <w:ind w:firstLine="0"/>
        <w:jc w:val="both"/>
        <w:rPr>
          <w:rFonts w:asciiTheme="minorHAnsi" w:hAnsiTheme="minorHAnsi" w:cstheme="minorHAnsi"/>
          <w:sz w:val="24"/>
          <w:szCs w:val="24"/>
        </w:rPr>
      </w:pPr>
      <w:r w:rsidRPr="00FD26E6">
        <w:rPr>
          <w:rFonts w:asciiTheme="minorHAnsi" w:hAnsiTheme="minorHAnsi" w:cstheme="minorHAnsi"/>
          <w:color w:val="auto"/>
          <w:sz w:val="24"/>
          <w:szCs w:val="24"/>
        </w:rPr>
        <w:t xml:space="preserve">Prije donošenja odluke o odabiru, naručitelj će obvezno od najpovoljnijeg ponuditelja s kojim namjerava sklopiti ugovor o javnoj nabavi zatražiti dostavu izvornika ili ovjerenih preslika svih </w:t>
      </w:r>
      <w:r w:rsidRPr="00FD26E6">
        <w:rPr>
          <w:rFonts w:asciiTheme="minorHAnsi" w:hAnsiTheme="minorHAnsi" w:cstheme="minorHAnsi"/>
          <w:color w:val="auto"/>
          <w:sz w:val="24"/>
          <w:szCs w:val="24"/>
        </w:rPr>
        <w:lastRenderedPageBreak/>
        <w:t>onih dokumenata (potvrde, isprave, izvodi, ovlaštenja i sl.) koji su bili traženi, a koje izdaju nadležna tijela, osim ako već posjeduje te dokumente. Rok za dostavu dokumenta u tom slučaju neće biti kraći od 5 dana od kada je takav zahtjev upućen gospodarskom subjektu.</w:t>
      </w:r>
    </w:p>
    <w:p w:rsidR="00C652A8" w:rsidRPr="00FD26E6" w:rsidRDefault="00105E26" w:rsidP="00FD26E6">
      <w:pPr>
        <w:pStyle w:val="Heading20"/>
        <w:keepNext/>
        <w:keepLines/>
        <w:numPr>
          <w:ilvl w:val="0"/>
          <w:numId w:val="15"/>
        </w:numPr>
        <w:shd w:val="clear" w:color="auto" w:fill="auto"/>
        <w:tabs>
          <w:tab w:val="left" w:pos="652"/>
        </w:tabs>
        <w:spacing w:before="0" w:after="0" w:line="240" w:lineRule="auto"/>
        <w:jc w:val="both"/>
        <w:rPr>
          <w:rFonts w:asciiTheme="minorHAnsi" w:hAnsiTheme="minorHAnsi" w:cstheme="minorHAnsi"/>
          <w:b/>
          <w:sz w:val="24"/>
        </w:rPr>
      </w:pPr>
      <w:r w:rsidRPr="00FD26E6">
        <w:rPr>
          <w:rFonts w:asciiTheme="minorHAnsi" w:hAnsiTheme="minorHAnsi" w:cstheme="minorHAnsi"/>
          <w:b/>
          <w:sz w:val="24"/>
        </w:rPr>
        <w:t>Način dostave ponude u elektroničkom obliku</w:t>
      </w:r>
    </w:p>
    <w:p w:rsidR="00FD26E6" w:rsidRDefault="00FD26E6" w:rsidP="00FD26E6">
      <w:pPr>
        <w:pStyle w:val="Heading20"/>
        <w:keepNext/>
        <w:keepLines/>
        <w:shd w:val="clear" w:color="auto" w:fill="auto"/>
        <w:tabs>
          <w:tab w:val="left" w:pos="652"/>
        </w:tabs>
        <w:spacing w:before="0" w:after="0"/>
        <w:jc w:val="both"/>
        <w:rPr>
          <w:rFonts w:ascii="Arial" w:hAnsi="Arial" w:cs="Arial"/>
          <w:b/>
        </w:rPr>
      </w:pPr>
    </w:p>
    <w:p w:rsidR="00C652A8" w:rsidRPr="00FD26E6" w:rsidRDefault="00105E26" w:rsidP="00FD26E6">
      <w:pPr>
        <w:pStyle w:val="Bodytext20"/>
        <w:spacing w:after="0" w:line="240" w:lineRule="auto"/>
        <w:ind w:firstLine="0"/>
        <w:jc w:val="both"/>
        <w:rPr>
          <w:rFonts w:asciiTheme="minorHAnsi" w:hAnsiTheme="minorHAnsi" w:cstheme="minorHAnsi"/>
          <w:sz w:val="24"/>
          <w:szCs w:val="24"/>
        </w:rPr>
      </w:pPr>
      <w:r w:rsidRPr="00FD26E6">
        <w:rPr>
          <w:rFonts w:asciiTheme="minorHAnsi" w:hAnsiTheme="minorHAnsi" w:cstheme="minorHAnsi"/>
          <w:sz w:val="24"/>
          <w:szCs w:val="24"/>
        </w:rPr>
        <w:t>Sukladno čl. 42. Zakona o izmjenama i dopunama Zakona o javnoj nabavi (Narodne novine, broj 83/2013) u ovom postupku javne nabave, obavezna je elektronička dostava ponuda. S obzirom na odredbu članka 54. Zakona o javnoj nabavi kojim je propisano da se elektronički prijenos i dostava ponuda provodi putem Elektroničkog oglasnika javne nabave Republike Hrvatske, te s obzirom na odredbu članka 42. Zakona o izmjenama i dopunama Zakona o javnoj nabavi (NN br. 83/2013) kojim je propisano da su ostali Naručitelji, od 01. siječnja 2016. godine, za nabavu velike vrijednosti obvezni odrediti isključivo elektroničku dostavu ponuda, Naručitelj otklanja svaku odgovornost vezanu uz mogući neispravan rad Elektroničkog oglasnika javne nabave Republike Hrvatske, zastoj u radu Elektroničkog oglasnika ili nemogućnost zainteresiranoga gospodarskog subjekta da ponudu u elektroničkom obliku dostavi u danome roku putem Elektroničkog oglasnika. Iz gore navedenog je evidentno da naručitelj nije svojevoljno odlučio da se elektronički prijenos i dostava ponuda provodi putem Elektroničkog oglasnika javne nabave Republike Hrvatske, niti je odlučio da se od 01.01.2016. u postupcima javne nabave velike vrijednosti mora odrediti isključiva dostava elektroničkih ponuda, pa samim time ne može snositi odgovornost za neraspoloživost ili neispravan rad Elektroničkog oglasnika ili nemogućnost zainteresiranog gospodarskog da ponudu u elektroničkom obliku dostavi u danome roku putem Elektroničkog oglasnika javne nabave.</w:t>
      </w:r>
    </w:p>
    <w:p w:rsidR="00C652A8" w:rsidRDefault="00C652A8">
      <w:pPr>
        <w:pStyle w:val="Bodytext20"/>
        <w:spacing w:after="0" w:line="254" w:lineRule="exact"/>
        <w:ind w:firstLine="0"/>
        <w:jc w:val="both"/>
        <w:rPr>
          <w:rFonts w:ascii="Arial" w:hAnsi="Arial" w:cs="Arial"/>
        </w:rPr>
      </w:pPr>
    </w:p>
    <w:p w:rsidR="00C652A8" w:rsidRPr="0021593A" w:rsidRDefault="00105E26" w:rsidP="0021593A">
      <w:pPr>
        <w:pStyle w:val="Heading20"/>
        <w:keepNext/>
        <w:keepLines/>
        <w:numPr>
          <w:ilvl w:val="0"/>
          <w:numId w:val="15"/>
        </w:numPr>
        <w:shd w:val="clear" w:color="auto" w:fill="auto"/>
        <w:tabs>
          <w:tab w:val="left" w:pos="652"/>
        </w:tabs>
        <w:spacing w:before="0" w:after="0" w:line="240" w:lineRule="auto"/>
        <w:jc w:val="both"/>
        <w:rPr>
          <w:rFonts w:asciiTheme="minorHAnsi" w:hAnsiTheme="minorHAnsi" w:cstheme="minorHAnsi"/>
          <w:b/>
          <w:sz w:val="24"/>
          <w:szCs w:val="24"/>
        </w:rPr>
      </w:pPr>
      <w:bookmarkStart w:id="18" w:name="bookmark48"/>
      <w:r w:rsidRPr="0021593A">
        <w:rPr>
          <w:rFonts w:asciiTheme="minorHAnsi" w:hAnsiTheme="minorHAnsi" w:cstheme="minorHAnsi"/>
          <w:b/>
          <w:sz w:val="24"/>
          <w:szCs w:val="24"/>
        </w:rPr>
        <w:t>Izmjena, dopuna i povlačenje elektronički dostavljenih ponud</w:t>
      </w:r>
      <w:bookmarkEnd w:id="18"/>
      <w:r w:rsidRPr="0021593A">
        <w:rPr>
          <w:rFonts w:asciiTheme="minorHAnsi" w:hAnsiTheme="minorHAnsi" w:cstheme="minorHAnsi"/>
          <w:b/>
          <w:sz w:val="24"/>
          <w:szCs w:val="24"/>
        </w:rPr>
        <w:t>a</w:t>
      </w:r>
    </w:p>
    <w:p w:rsidR="0021593A" w:rsidRPr="0021593A" w:rsidRDefault="0021593A" w:rsidP="0021593A">
      <w:pPr>
        <w:pStyle w:val="Heading20"/>
        <w:keepNext/>
        <w:keepLines/>
        <w:shd w:val="clear" w:color="auto" w:fill="auto"/>
        <w:tabs>
          <w:tab w:val="left" w:pos="652"/>
        </w:tabs>
        <w:spacing w:before="0" w:after="0" w:line="240" w:lineRule="auto"/>
        <w:jc w:val="both"/>
        <w:rPr>
          <w:rFonts w:asciiTheme="minorHAnsi" w:hAnsiTheme="minorHAnsi" w:cstheme="minorHAnsi"/>
          <w:b/>
          <w:sz w:val="24"/>
          <w:szCs w:val="24"/>
        </w:rPr>
      </w:pPr>
    </w:p>
    <w:p w:rsidR="00C652A8" w:rsidRPr="0021593A" w:rsidRDefault="00105E26" w:rsidP="0021593A">
      <w:pPr>
        <w:pStyle w:val="Heading20"/>
        <w:keepNext/>
        <w:keepLines/>
        <w:tabs>
          <w:tab w:val="left" w:pos="652"/>
        </w:tabs>
        <w:spacing w:before="0" w:after="0" w:line="240" w:lineRule="auto"/>
        <w:jc w:val="both"/>
        <w:rPr>
          <w:rFonts w:asciiTheme="minorHAnsi" w:hAnsiTheme="minorHAnsi" w:cstheme="minorHAnsi"/>
          <w:sz w:val="24"/>
          <w:szCs w:val="24"/>
        </w:rPr>
      </w:pPr>
      <w:r w:rsidRPr="0021593A">
        <w:rPr>
          <w:rFonts w:asciiTheme="minorHAnsi" w:hAnsiTheme="minorHAnsi" w:cstheme="minorHAnsi"/>
          <w:sz w:val="24"/>
          <w:szCs w:val="24"/>
        </w:rPr>
        <w:t>U roku za dostavu ponude Ponuditelj može izmijeniti svoju ponudu, nadopuniti je ili od nje odustati. Prilikom izmjene ili dopune ponude automatski se poništava prethodno predana ponuda što znači da se učitavanjem („uploadanjem“) nove izmijenjene ili dopunjene ponude predaje nova ponuda koja sadržava izmijenjene ili dopunjene podatke.</w:t>
      </w:r>
    </w:p>
    <w:p w:rsidR="00C652A8" w:rsidRDefault="00105E26" w:rsidP="0021593A">
      <w:pPr>
        <w:pStyle w:val="Heading20"/>
        <w:keepNext/>
        <w:keepLines/>
        <w:tabs>
          <w:tab w:val="left" w:pos="652"/>
        </w:tabs>
        <w:spacing w:before="0" w:after="0" w:line="240" w:lineRule="auto"/>
        <w:jc w:val="both"/>
        <w:rPr>
          <w:rFonts w:asciiTheme="minorHAnsi" w:hAnsiTheme="minorHAnsi" w:cstheme="minorHAnsi"/>
          <w:sz w:val="24"/>
          <w:szCs w:val="24"/>
        </w:rPr>
      </w:pPr>
      <w:r w:rsidRPr="0021593A">
        <w:rPr>
          <w:rFonts w:asciiTheme="minorHAnsi" w:hAnsiTheme="minorHAnsi" w:cstheme="minorHAnsi"/>
          <w:sz w:val="24"/>
          <w:szCs w:val="24"/>
        </w:rPr>
        <w:t>Učitavanjem i spremanjem novog uveza ponude u Elektronički oglasnik javne nabave, Naručitelju se šalje nova izmijenjena/dopunjena ponuda.</w:t>
      </w:r>
    </w:p>
    <w:p w:rsidR="00C652A8" w:rsidRDefault="0021593A" w:rsidP="0021593A">
      <w:pPr>
        <w:pStyle w:val="Heading20"/>
        <w:keepNext/>
        <w:keepLines/>
        <w:shd w:val="clear" w:color="auto" w:fill="auto"/>
        <w:tabs>
          <w:tab w:val="left" w:pos="652"/>
        </w:tabs>
        <w:spacing w:before="0" w:after="0" w:line="240" w:lineRule="auto"/>
        <w:jc w:val="both"/>
        <w:rPr>
          <w:rFonts w:asciiTheme="minorHAnsi" w:hAnsiTheme="minorHAnsi" w:cstheme="minorHAnsi"/>
          <w:sz w:val="24"/>
          <w:szCs w:val="24"/>
        </w:rPr>
      </w:pPr>
      <w:r w:rsidRPr="0021593A">
        <w:rPr>
          <w:rFonts w:asciiTheme="minorHAnsi" w:hAnsiTheme="minorHAnsi" w:cstheme="minorHAnsi"/>
          <w:sz w:val="24"/>
          <w:szCs w:val="24"/>
        </w:rPr>
        <w:t>Nakon isteka roka za dostavu ponuda, ponuda se ne smije mijenjati.</w:t>
      </w:r>
    </w:p>
    <w:p w:rsidR="0021593A" w:rsidRPr="0021593A" w:rsidRDefault="0021593A" w:rsidP="0021593A">
      <w:pPr>
        <w:pStyle w:val="Heading20"/>
        <w:keepNext/>
        <w:keepLines/>
        <w:shd w:val="clear" w:color="auto" w:fill="auto"/>
        <w:tabs>
          <w:tab w:val="left" w:pos="652"/>
        </w:tabs>
        <w:spacing w:before="0" w:after="0" w:line="240" w:lineRule="auto"/>
        <w:jc w:val="both"/>
        <w:rPr>
          <w:rFonts w:asciiTheme="minorHAnsi" w:hAnsiTheme="minorHAnsi" w:cstheme="minorHAnsi"/>
          <w:sz w:val="24"/>
          <w:szCs w:val="24"/>
        </w:rPr>
      </w:pPr>
    </w:p>
    <w:p w:rsidR="00C652A8" w:rsidRPr="0021593A" w:rsidRDefault="00105E26" w:rsidP="0021593A">
      <w:pPr>
        <w:pStyle w:val="Heading20"/>
        <w:keepNext/>
        <w:keepLines/>
        <w:numPr>
          <w:ilvl w:val="0"/>
          <w:numId w:val="15"/>
        </w:numPr>
        <w:shd w:val="clear" w:color="auto" w:fill="auto"/>
        <w:tabs>
          <w:tab w:val="left" w:pos="652"/>
        </w:tabs>
        <w:spacing w:before="0" w:after="0" w:line="240" w:lineRule="auto"/>
        <w:jc w:val="both"/>
        <w:rPr>
          <w:rFonts w:asciiTheme="minorHAnsi" w:hAnsiTheme="minorHAnsi" w:cstheme="minorHAnsi"/>
          <w:b/>
          <w:sz w:val="24"/>
          <w:szCs w:val="24"/>
        </w:rPr>
      </w:pPr>
      <w:bookmarkStart w:id="19" w:name="bookmark49"/>
      <w:r w:rsidRPr="0021593A">
        <w:rPr>
          <w:rFonts w:asciiTheme="minorHAnsi" w:hAnsiTheme="minorHAnsi" w:cstheme="minorHAnsi"/>
          <w:b/>
          <w:sz w:val="24"/>
          <w:szCs w:val="24"/>
        </w:rPr>
        <w:t xml:space="preserve">Trošak ponude i preuzimanje Dokumentacije </w:t>
      </w:r>
      <w:r w:rsidR="0021593A" w:rsidRPr="0021593A">
        <w:rPr>
          <w:rFonts w:asciiTheme="minorHAnsi" w:hAnsiTheme="minorHAnsi" w:cstheme="minorHAnsi"/>
          <w:b/>
          <w:sz w:val="24"/>
          <w:szCs w:val="24"/>
        </w:rPr>
        <w:t>o nabavi</w:t>
      </w:r>
      <w:bookmarkEnd w:id="19"/>
    </w:p>
    <w:p w:rsidR="0021593A" w:rsidRPr="0021593A" w:rsidRDefault="0021593A" w:rsidP="0021593A">
      <w:pPr>
        <w:pStyle w:val="Heading20"/>
        <w:keepNext/>
        <w:keepLines/>
        <w:shd w:val="clear" w:color="auto" w:fill="auto"/>
        <w:tabs>
          <w:tab w:val="left" w:pos="652"/>
        </w:tabs>
        <w:spacing w:before="0" w:after="0" w:line="240" w:lineRule="auto"/>
        <w:jc w:val="both"/>
        <w:rPr>
          <w:rFonts w:asciiTheme="minorHAnsi" w:hAnsiTheme="minorHAnsi" w:cstheme="minorHAnsi"/>
          <w:b/>
          <w:sz w:val="24"/>
          <w:szCs w:val="24"/>
        </w:rPr>
      </w:pPr>
    </w:p>
    <w:p w:rsidR="00C652A8" w:rsidRPr="0021593A" w:rsidRDefault="00105E26" w:rsidP="0021593A">
      <w:pPr>
        <w:pStyle w:val="Bodytext20"/>
        <w:shd w:val="clear" w:color="auto" w:fill="auto"/>
        <w:spacing w:after="0" w:line="240" w:lineRule="auto"/>
        <w:ind w:firstLine="0"/>
        <w:jc w:val="both"/>
        <w:rPr>
          <w:rFonts w:asciiTheme="minorHAnsi" w:hAnsiTheme="minorHAnsi" w:cstheme="minorHAnsi"/>
          <w:sz w:val="24"/>
          <w:szCs w:val="24"/>
        </w:rPr>
      </w:pPr>
      <w:r w:rsidRPr="0021593A">
        <w:rPr>
          <w:rFonts w:asciiTheme="minorHAnsi" w:hAnsiTheme="minorHAnsi" w:cstheme="minorHAnsi"/>
          <w:sz w:val="24"/>
          <w:szCs w:val="24"/>
        </w:rPr>
        <w:t>Trošak pripreme i podnošenja ponude u cijelosti snosi ponuditelj.</w:t>
      </w:r>
    </w:p>
    <w:p w:rsidR="00C652A8" w:rsidRPr="0021593A" w:rsidRDefault="00105E26" w:rsidP="0021593A">
      <w:pPr>
        <w:pStyle w:val="Bodytext20"/>
        <w:shd w:val="clear" w:color="auto" w:fill="auto"/>
        <w:spacing w:after="0" w:line="240" w:lineRule="auto"/>
        <w:ind w:firstLine="0"/>
        <w:jc w:val="both"/>
        <w:rPr>
          <w:rFonts w:asciiTheme="minorHAnsi" w:hAnsiTheme="minorHAnsi" w:cstheme="minorHAnsi"/>
          <w:sz w:val="24"/>
          <w:szCs w:val="24"/>
        </w:rPr>
      </w:pPr>
      <w:r w:rsidRPr="0021593A">
        <w:rPr>
          <w:rFonts w:asciiTheme="minorHAnsi" w:hAnsiTheme="minorHAnsi" w:cstheme="minorHAnsi"/>
          <w:sz w:val="24"/>
          <w:szCs w:val="24"/>
        </w:rPr>
        <w:t xml:space="preserve">Dokumentacija </w:t>
      </w:r>
      <w:r w:rsidR="0021593A">
        <w:rPr>
          <w:rFonts w:asciiTheme="minorHAnsi" w:hAnsiTheme="minorHAnsi" w:cstheme="minorHAnsi"/>
          <w:sz w:val="24"/>
          <w:szCs w:val="24"/>
        </w:rPr>
        <w:t>o nabavi</w:t>
      </w:r>
      <w:r w:rsidRPr="0021593A">
        <w:rPr>
          <w:rFonts w:asciiTheme="minorHAnsi" w:hAnsiTheme="minorHAnsi" w:cstheme="minorHAnsi"/>
          <w:sz w:val="24"/>
          <w:szCs w:val="24"/>
        </w:rPr>
        <w:t xml:space="preserve"> može se besplatno preuzeti u elektroničkom obliku na internetskoj stranici Elektroničkog oglasnika javne nabave Republike Hrvatske (dalje: Elektronički oglasnik): </w:t>
      </w:r>
      <w:hyperlink r:id="rId14" w:history="1">
        <w:r w:rsidRPr="0021593A">
          <w:rPr>
            <w:rStyle w:val="Hiperveza"/>
            <w:rFonts w:asciiTheme="minorHAnsi" w:hAnsiTheme="minorHAnsi" w:cstheme="minorHAnsi"/>
            <w:sz w:val="24"/>
            <w:szCs w:val="24"/>
          </w:rPr>
          <w:t xml:space="preserve">https://eoin.nn.hr/Oglasnik/#izbornik=popis-obiava </w:t>
        </w:r>
      </w:hyperlink>
    </w:p>
    <w:p w:rsidR="00C652A8" w:rsidRPr="0021593A" w:rsidRDefault="00105E26" w:rsidP="0021593A">
      <w:pPr>
        <w:pStyle w:val="Bodytext20"/>
        <w:shd w:val="clear" w:color="auto" w:fill="auto"/>
        <w:spacing w:after="0" w:line="240" w:lineRule="auto"/>
        <w:ind w:firstLine="0"/>
        <w:jc w:val="both"/>
        <w:rPr>
          <w:rFonts w:asciiTheme="minorHAnsi" w:hAnsiTheme="minorHAnsi" w:cstheme="minorHAnsi"/>
          <w:sz w:val="24"/>
          <w:szCs w:val="24"/>
        </w:rPr>
      </w:pPr>
      <w:r w:rsidRPr="0021593A">
        <w:rPr>
          <w:rFonts w:asciiTheme="minorHAnsi" w:hAnsiTheme="minorHAnsi" w:cstheme="minorHAnsi"/>
          <w:sz w:val="24"/>
          <w:szCs w:val="24"/>
        </w:rPr>
        <w:t>Prilikom preuzimanja dokumentacije, zainteresirani gospodarski subjekti moraju se registrirati i prijaviti kako bi bili evidentirani kao zainteresirani gospodarski subjekti te kako bi im sustav slao sve dodatne obavijesti o tom postupku.</w:t>
      </w:r>
    </w:p>
    <w:p w:rsidR="00C652A8" w:rsidRPr="0021593A" w:rsidRDefault="00105E26" w:rsidP="0021593A">
      <w:pPr>
        <w:pStyle w:val="Bodytext20"/>
        <w:shd w:val="clear" w:color="auto" w:fill="auto"/>
        <w:spacing w:after="0" w:line="240" w:lineRule="auto"/>
        <w:ind w:firstLine="0"/>
        <w:jc w:val="both"/>
        <w:rPr>
          <w:rFonts w:asciiTheme="minorHAnsi" w:hAnsiTheme="minorHAnsi" w:cstheme="minorHAnsi"/>
          <w:sz w:val="24"/>
          <w:szCs w:val="24"/>
        </w:rPr>
      </w:pPr>
      <w:r w:rsidRPr="0021593A">
        <w:rPr>
          <w:rFonts w:asciiTheme="minorHAnsi" w:hAnsiTheme="minorHAnsi" w:cstheme="minorHAnsi"/>
          <w:sz w:val="24"/>
          <w:szCs w:val="24"/>
        </w:rPr>
        <w:t xml:space="preserve">U slučaju da gospodarski subjekt podnese ponudu bez prethodne registracije na portalu Elektroničkog oglasnika, sam snosi rizik izrade ponude na neodgovarajućoj podlozi </w:t>
      </w:r>
      <w:r w:rsidRPr="0021593A">
        <w:rPr>
          <w:rFonts w:asciiTheme="minorHAnsi" w:hAnsiTheme="minorHAnsi" w:cstheme="minorHAnsi"/>
          <w:sz w:val="24"/>
          <w:szCs w:val="24"/>
        </w:rPr>
        <w:lastRenderedPageBreak/>
        <w:t>(Dokumentaciji</w:t>
      </w:r>
      <w:r w:rsidR="0021593A">
        <w:rPr>
          <w:rFonts w:asciiTheme="minorHAnsi" w:hAnsiTheme="minorHAnsi" w:cstheme="minorHAnsi"/>
          <w:sz w:val="24"/>
          <w:szCs w:val="24"/>
        </w:rPr>
        <w:t xml:space="preserve"> o nabavi</w:t>
      </w:r>
      <w:r w:rsidRPr="0021593A">
        <w:rPr>
          <w:rFonts w:asciiTheme="minorHAnsi" w:hAnsiTheme="minorHAnsi" w:cstheme="minorHAnsi"/>
          <w:sz w:val="24"/>
          <w:szCs w:val="24"/>
        </w:rPr>
        <w:t>).</w:t>
      </w:r>
    </w:p>
    <w:p w:rsidR="00C652A8" w:rsidRDefault="00105E26" w:rsidP="0021593A">
      <w:pPr>
        <w:pStyle w:val="Bodytext20"/>
        <w:shd w:val="clear" w:color="auto" w:fill="auto"/>
        <w:spacing w:after="240" w:line="240" w:lineRule="auto"/>
        <w:ind w:firstLine="0"/>
        <w:jc w:val="both"/>
        <w:rPr>
          <w:rStyle w:val="Hiperveza"/>
          <w:rFonts w:asciiTheme="minorHAnsi" w:hAnsiTheme="minorHAnsi" w:cstheme="minorHAnsi"/>
          <w:sz w:val="24"/>
          <w:szCs w:val="24"/>
        </w:rPr>
      </w:pPr>
      <w:r w:rsidRPr="0021593A">
        <w:rPr>
          <w:rFonts w:asciiTheme="minorHAnsi" w:hAnsiTheme="minorHAnsi" w:cstheme="minorHAnsi"/>
          <w:sz w:val="24"/>
          <w:szCs w:val="24"/>
        </w:rPr>
        <w:t xml:space="preserve">Upute za korištenje Elektroničkog oglasnika dostupne su na internetskoj stranici: </w:t>
      </w:r>
      <w:hyperlink r:id="rId15" w:history="1">
        <w:r w:rsidRPr="0021593A">
          <w:rPr>
            <w:rStyle w:val="Hiperveza"/>
            <w:rFonts w:asciiTheme="minorHAnsi" w:hAnsiTheme="minorHAnsi" w:cstheme="minorHAnsi"/>
            <w:sz w:val="24"/>
            <w:szCs w:val="24"/>
          </w:rPr>
          <w:t>https://eoin.nn.hr/Oglasnik/clanak/upute-za-koristenie-eoina-rh/0/93/.</w:t>
        </w:r>
      </w:hyperlink>
    </w:p>
    <w:p w:rsidR="00DF27AC" w:rsidRPr="00DF27AC" w:rsidRDefault="00DF27AC" w:rsidP="0021593A">
      <w:pPr>
        <w:pStyle w:val="Bodytext20"/>
        <w:shd w:val="clear" w:color="auto" w:fill="auto"/>
        <w:spacing w:after="240" w:line="240" w:lineRule="auto"/>
        <w:ind w:firstLine="0"/>
        <w:jc w:val="both"/>
        <w:rPr>
          <w:rFonts w:asciiTheme="minorHAnsi" w:hAnsiTheme="minorHAnsi" w:cstheme="minorHAnsi"/>
          <w:sz w:val="4"/>
          <w:szCs w:val="4"/>
        </w:rPr>
      </w:pPr>
    </w:p>
    <w:p w:rsidR="00C652A8" w:rsidRPr="00192AB3" w:rsidRDefault="00105E26" w:rsidP="00192AB3">
      <w:pPr>
        <w:pStyle w:val="Heading20"/>
        <w:keepNext/>
        <w:keepLines/>
        <w:numPr>
          <w:ilvl w:val="0"/>
          <w:numId w:val="15"/>
        </w:numPr>
        <w:shd w:val="clear" w:color="auto" w:fill="auto"/>
        <w:spacing w:before="0" w:after="0" w:line="240" w:lineRule="auto"/>
        <w:jc w:val="both"/>
        <w:rPr>
          <w:rFonts w:asciiTheme="minorHAnsi" w:hAnsiTheme="minorHAnsi" w:cstheme="minorHAnsi"/>
          <w:b/>
          <w:sz w:val="24"/>
          <w:szCs w:val="24"/>
        </w:rPr>
      </w:pPr>
      <w:bookmarkStart w:id="20" w:name="bookmark50"/>
      <w:r w:rsidRPr="00192AB3">
        <w:rPr>
          <w:rFonts w:asciiTheme="minorHAnsi" w:hAnsiTheme="minorHAnsi" w:cstheme="minorHAnsi"/>
          <w:b/>
          <w:sz w:val="24"/>
          <w:szCs w:val="24"/>
        </w:rPr>
        <w:t xml:space="preserve">Ispravak i/ili izmjene Dokumentacije </w:t>
      </w:r>
      <w:r w:rsidR="00192AB3">
        <w:rPr>
          <w:rFonts w:asciiTheme="minorHAnsi" w:hAnsiTheme="minorHAnsi" w:cstheme="minorHAnsi"/>
          <w:b/>
          <w:sz w:val="24"/>
          <w:szCs w:val="24"/>
        </w:rPr>
        <w:t>o nabavi</w:t>
      </w:r>
      <w:bookmarkEnd w:id="20"/>
    </w:p>
    <w:p w:rsidR="00192AB3" w:rsidRPr="00192AB3" w:rsidRDefault="00192AB3" w:rsidP="00192AB3">
      <w:pPr>
        <w:pStyle w:val="Heading20"/>
        <w:keepNext/>
        <w:keepLines/>
        <w:shd w:val="clear" w:color="auto" w:fill="auto"/>
        <w:spacing w:before="0" w:after="0" w:line="240" w:lineRule="auto"/>
        <w:jc w:val="both"/>
        <w:rPr>
          <w:rFonts w:asciiTheme="minorHAnsi" w:hAnsiTheme="minorHAnsi" w:cstheme="minorHAnsi"/>
          <w:b/>
          <w:sz w:val="24"/>
          <w:szCs w:val="24"/>
        </w:rPr>
      </w:pPr>
    </w:p>
    <w:p w:rsidR="00C652A8" w:rsidRPr="00B00BFA" w:rsidRDefault="00105E26" w:rsidP="00192AB3">
      <w:pPr>
        <w:pStyle w:val="Bodytext20"/>
        <w:shd w:val="clear" w:color="auto" w:fill="auto"/>
        <w:spacing w:after="0" w:line="240" w:lineRule="auto"/>
        <w:ind w:firstLine="0"/>
        <w:jc w:val="both"/>
        <w:rPr>
          <w:rFonts w:asciiTheme="minorHAnsi" w:hAnsiTheme="minorHAnsi" w:cstheme="minorHAnsi"/>
          <w:color w:val="auto"/>
          <w:sz w:val="24"/>
          <w:szCs w:val="24"/>
        </w:rPr>
      </w:pPr>
      <w:r w:rsidRPr="00192AB3">
        <w:rPr>
          <w:rFonts w:asciiTheme="minorHAnsi" w:hAnsiTheme="minorHAnsi" w:cstheme="minorHAnsi"/>
          <w:sz w:val="24"/>
          <w:szCs w:val="24"/>
        </w:rPr>
        <w:t xml:space="preserve">Naručitelj može u svako doba, a prije isteka roka za podnošenje ponuda, iz bilo kojeg razloga, bilo na vlastitu inicijativu, bilo kao odgovor na zahtjev gospodarskog subjekta za dodatnim objašnjenjem, bilo prema nalogu Državne komisije za kontrolu postupaka javne nabave, izmijeniti Dokumentaciju </w:t>
      </w:r>
      <w:r w:rsidR="00192AB3" w:rsidRPr="00192AB3">
        <w:rPr>
          <w:rFonts w:asciiTheme="minorHAnsi" w:hAnsiTheme="minorHAnsi" w:cstheme="minorHAnsi"/>
          <w:sz w:val="24"/>
          <w:szCs w:val="24"/>
        </w:rPr>
        <w:t>o nabavi</w:t>
      </w:r>
      <w:r w:rsidRPr="00192AB3">
        <w:rPr>
          <w:rFonts w:asciiTheme="minorHAnsi" w:hAnsiTheme="minorHAnsi" w:cstheme="minorHAnsi"/>
          <w:sz w:val="24"/>
          <w:szCs w:val="24"/>
        </w:rPr>
        <w:t xml:space="preserve">. Pod uvjetom da je zahtjev dostavljen pravodobno, </w:t>
      </w:r>
      <w:r w:rsidRPr="00B00BFA">
        <w:rPr>
          <w:rFonts w:asciiTheme="minorHAnsi" w:hAnsiTheme="minorHAnsi" w:cstheme="minorHAnsi"/>
          <w:color w:val="auto"/>
          <w:sz w:val="24"/>
          <w:szCs w:val="24"/>
        </w:rPr>
        <w:t>Naručitelj je obvezan odgovor staviti na raspolaganje najkasnije tijekom</w:t>
      </w:r>
      <w:r w:rsidRPr="00B00BFA">
        <w:rPr>
          <w:rFonts w:asciiTheme="minorHAnsi" w:hAnsiTheme="minorHAnsi" w:cstheme="minorHAnsi"/>
          <w:color w:val="FF0000"/>
          <w:sz w:val="24"/>
          <w:szCs w:val="24"/>
        </w:rPr>
        <w:t xml:space="preserve"> </w:t>
      </w:r>
      <w:r w:rsidR="00B00BFA" w:rsidRPr="00520F13">
        <w:rPr>
          <w:rFonts w:asciiTheme="minorHAnsi" w:hAnsiTheme="minorHAnsi" w:cstheme="minorHAnsi"/>
          <w:color w:val="000000" w:themeColor="text1"/>
          <w:sz w:val="24"/>
          <w:szCs w:val="24"/>
        </w:rPr>
        <w:t>šestog</w:t>
      </w:r>
      <w:r w:rsidR="00F635FA" w:rsidRPr="00520F13">
        <w:rPr>
          <w:rFonts w:asciiTheme="minorHAnsi" w:hAnsiTheme="minorHAnsi" w:cstheme="minorHAnsi"/>
          <w:color w:val="000000" w:themeColor="text1"/>
          <w:sz w:val="24"/>
          <w:szCs w:val="24"/>
        </w:rPr>
        <w:t xml:space="preserve"> </w:t>
      </w:r>
      <w:r w:rsidRPr="00520F13">
        <w:rPr>
          <w:rFonts w:asciiTheme="minorHAnsi" w:hAnsiTheme="minorHAnsi" w:cstheme="minorHAnsi"/>
          <w:color w:val="000000" w:themeColor="text1"/>
          <w:sz w:val="24"/>
          <w:szCs w:val="24"/>
        </w:rPr>
        <w:t>d</w:t>
      </w:r>
      <w:r w:rsidRPr="00B00BFA">
        <w:rPr>
          <w:rFonts w:asciiTheme="minorHAnsi" w:hAnsiTheme="minorHAnsi" w:cstheme="minorHAnsi"/>
          <w:color w:val="auto"/>
          <w:sz w:val="24"/>
          <w:szCs w:val="24"/>
        </w:rPr>
        <w:t>ana prije dana u kojem ističe rok za dostavu ponuda. Zahtjev je pravodoban ako je dostavljen Naručitelj najkasnije tijekom</w:t>
      </w:r>
      <w:r w:rsidRPr="00520F13">
        <w:rPr>
          <w:rFonts w:asciiTheme="minorHAnsi" w:hAnsiTheme="minorHAnsi" w:cstheme="minorHAnsi"/>
          <w:color w:val="000000" w:themeColor="text1"/>
          <w:sz w:val="24"/>
          <w:szCs w:val="24"/>
        </w:rPr>
        <w:t xml:space="preserve"> </w:t>
      </w:r>
      <w:r w:rsidR="00B00BFA" w:rsidRPr="00520F13">
        <w:rPr>
          <w:rFonts w:asciiTheme="minorHAnsi" w:hAnsiTheme="minorHAnsi" w:cstheme="minorHAnsi"/>
          <w:color w:val="000000" w:themeColor="text1"/>
          <w:sz w:val="24"/>
          <w:szCs w:val="24"/>
        </w:rPr>
        <w:t>osmog</w:t>
      </w:r>
      <w:r w:rsidR="00F635FA" w:rsidRPr="00520F13">
        <w:rPr>
          <w:rFonts w:asciiTheme="minorHAnsi" w:hAnsiTheme="minorHAnsi" w:cstheme="minorHAnsi"/>
          <w:color w:val="000000" w:themeColor="text1"/>
          <w:sz w:val="24"/>
          <w:szCs w:val="24"/>
        </w:rPr>
        <w:t xml:space="preserve"> </w:t>
      </w:r>
      <w:r w:rsidRPr="00B00BFA">
        <w:rPr>
          <w:rFonts w:asciiTheme="minorHAnsi" w:hAnsiTheme="minorHAnsi" w:cstheme="minorHAnsi"/>
          <w:color w:val="auto"/>
          <w:sz w:val="24"/>
          <w:szCs w:val="24"/>
        </w:rPr>
        <w:t>dana prije rok</w:t>
      </w:r>
      <w:r w:rsidR="00F635FA" w:rsidRPr="00B00BFA">
        <w:rPr>
          <w:rFonts w:asciiTheme="minorHAnsi" w:hAnsiTheme="minorHAnsi" w:cstheme="minorHAnsi"/>
          <w:color w:val="auto"/>
          <w:sz w:val="24"/>
          <w:szCs w:val="24"/>
        </w:rPr>
        <w:t xml:space="preserve">a određenog </w:t>
      </w:r>
      <w:r w:rsidRPr="00B00BFA">
        <w:rPr>
          <w:rFonts w:asciiTheme="minorHAnsi" w:hAnsiTheme="minorHAnsi" w:cstheme="minorHAnsi"/>
          <w:color w:val="auto"/>
          <w:sz w:val="24"/>
          <w:szCs w:val="24"/>
        </w:rPr>
        <w:t xml:space="preserve"> za dostavu ponuda.</w:t>
      </w:r>
    </w:p>
    <w:p w:rsidR="00C652A8" w:rsidRPr="00B00BFA" w:rsidRDefault="00F635FA" w:rsidP="00192AB3">
      <w:pPr>
        <w:pStyle w:val="Bodytext20"/>
        <w:shd w:val="clear" w:color="auto" w:fill="auto"/>
        <w:spacing w:after="0" w:line="240" w:lineRule="auto"/>
        <w:ind w:firstLine="0"/>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Javni n</w:t>
      </w:r>
      <w:r w:rsidR="00105E26" w:rsidRPr="00B00BFA">
        <w:rPr>
          <w:rFonts w:asciiTheme="minorHAnsi" w:hAnsiTheme="minorHAnsi" w:cstheme="minorHAnsi"/>
          <w:color w:val="auto"/>
          <w:sz w:val="24"/>
          <w:szCs w:val="24"/>
        </w:rPr>
        <w:t xml:space="preserve">aručitelj </w:t>
      </w:r>
      <w:r w:rsidRPr="00B00BFA">
        <w:rPr>
          <w:rFonts w:asciiTheme="minorHAnsi" w:hAnsiTheme="minorHAnsi" w:cstheme="minorHAnsi"/>
          <w:color w:val="auto"/>
          <w:sz w:val="24"/>
          <w:szCs w:val="24"/>
        </w:rPr>
        <w:t xml:space="preserve">može </w:t>
      </w:r>
      <w:r w:rsidR="00105E26" w:rsidRPr="00B00BFA">
        <w:rPr>
          <w:rFonts w:asciiTheme="minorHAnsi" w:hAnsiTheme="minorHAnsi" w:cstheme="minorHAnsi"/>
          <w:color w:val="auto"/>
          <w:sz w:val="24"/>
          <w:szCs w:val="24"/>
        </w:rPr>
        <w:t>za vrijeme roka za dostavu ponuda izmijeni</w:t>
      </w:r>
      <w:r w:rsidRPr="00B00BFA">
        <w:rPr>
          <w:rFonts w:asciiTheme="minorHAnsi" w:hAnsiTheme="minorHAnsi" w:cstheme="minorHAnsi"/>
          <w:color w:val="auto"/>
          <w:sz w:val="24"/>
          <w:szCs w:val="24"/>
        </w:rPr>
        <w:t xml:space="preserve">ti ili dopuniti </w:t>
      </w:r>
      <w:r w:rsidR="00105E26" w:rsidRPr="00B00BFA">
        <w:rPr>
          <w:rFonts w:asciiTheme="minorHAnsi" w:hAnsiTheme="minorHAnsi" w:cstheme="minorHAnsi"/>
          <w:color w:val="auto"/>
          <w:sz w:val="24"/>
          <w:szCs w:val="24"/>
        </w:rPr>
        <w:t xml:space="preserve"> Dokumentaciju </w:t>
      </w:r>
      <w:r w:rsidR="00192AB3" w:rsidRPr="00B00BFA">
        <w:rPr>
          <w:rFonts w:asciiTheme="minorHAnsi" w:hAnsiTheme="minorHAnsi" w:cstheme="minorHAnsi"/>
          <w:color w:val="auto"/>
          <w:sz w:val="24"/>
          <w:szCs w:val="24"/>
        </w:rPr>
        <w:t>o nabavi</w:t>
      </w:r>
      <w:r w:rsidR="00105E26" w:rsidRPr="00B00BFA">
        <w:rPr>
          <w:rFonts w:asciiTheme="minorHAnsi" w:hAnsiTheme="minorHAnsi" w:cstheme="minorHAnsi"/>
          <w:color w:val="auto"/>
          <w:sz w:val="24"/>
          <w:szCs w:val="24"/>
        </w:rPr>
        <w:t xml:space="preserve">, </w:t>
      </w:r>
      <w:r w:rsidRPr="00B00BFA">
        <w:rPr>
          <w:rFonts w:asciiTheme="minorHAnsi" w:hAnsiTheme="minorHAnsi" w:cstheme="minorHAnsi"/>
          <w:color w:val="auto"/>
          <w:sz w:val="24"/>
          <w:szCs w:val="24"/>
        </w:rPr>
        <w:t xml:space="preserve">naručitelj </w:t>
      </w:r>
      <w:r w:rsidR="00105E26" w:rsidRPr="00B00BFA">
        <w:rPr>
          <w:rFonts w:asciiTheme="minorHAnsi" w:hAnsiTheme="minorHAnsi" w:cstheme="minorHAnsi"/>
          <w:color w:val="auto"/>
          <w:sz w:val="24"/>
          <w:szCs w:val="24"/>
        </w:rPr>
        <w:t xml:space="preserve">će </w:t>
      </w:r>
      <w:r w:rsidRPr="00B00BFA">
        <w:rPr>
          <w:rFonts w:asciiTheme="minorHAnsi" w:hAnsiTheme="minorHAnsi" w:cstheme="minorHAnsi"/>
          <w:color w:val="auto"/>
          <w:sz w:val="24"/>
          <w:szCs w:val="24"/>
        </w:rPr>
        <w:t xml:space="preserve">osigurati </w:t>
      </w:r>
      <w:r w:rsidR="00105E26" w:rsidRPr="00B00BFA">
        <w:rPr>
          <w:rFonts w:asciiTheme="minorHAnsi" w:hAnsiTheme="minorHAnsi" w:cstheme="minorHAnsi"/>
          <w:color w:val="auto"/>
          <w:sz w:val="24"/>
          <w:szCs w:val="24"/>
        </w:rPr>
        <w:t xml:space="preserve">dostupnost izmjena svim zainteresiranim gospodarskim subjektima na isti način i na istim </w:t>
      </w:r>
      <w:r w:rsidR="00105E26" w:rsidRPr="00B00BFA">
        <w:rPr>
          <w:rFonts w:asciiTheme="minorHAnsi" w:hAnsiTheme="minorHAnsi" w:cstheme="minorHAnsi"/>
          <w:color w:val="auto"/>
          <w:sz w:val="24"/>
          <w:szCs w:val="24"/>
          <w:lang w:val="sl-SI" w:eastAsia="sl-SI" w:bidi="sl-SI"/>
        </w:rPr>
        <w:t xml:space="preserve">internetskim </w:t>
      </w:r>
      <w:r w:rsidR="00105E26" w:rsidRPr="00B00BFA">
        <w:rPr>
          <w:rFonts w:asciiTheme="minorHAnsi" w:hAnsiTheme="minorHAnsi" w:cstheme="minorHAnsi"/>
          <w:color w:val="auto"/>
          <w:sz w:val="24"/>
          <w:szCs w:val="24"/>
        </w:rPr>
        <w:t xml:space="preserve">stranicama kao i osnovnu Dokumentaciju </w:t>
      </w:r>
      <w:r w:rsidR="00192AB3" w:rsidRPr="00B00BFA">
        <w:rPr>
          <w:rFonts w:asciiTheme="minorHAnsi" w:hAnsiTheme="minorHAnsi" w:cstheme="minorHAnsi"/>
          <w:color w:val="auto"/>
          <w:sz w:val="24"/>
          <w:szCs w:val="24"/>
        </w:rPr>
        <w:t>o nabavi</w:t>
      </w:r>
      <w:r w:rsidR="00335CDE" w:rsidRPr="00B00BFA">
        <w:rPr>
          <w:rFonts w:asciiTheme="minorHAnsi" w:hAnsiTheme="minorHAnsi" w:cstheme="minorHAnsi"/>
          <w:color w:val="auto"/>
          <w:sz w:val="24"/>
          <w:szCs w:val="24"/>
        </w:rPr>
        <w:t>.</w:t>
      </w:r>
    </w:p>
    <w:p w:rsidR="00335CDE" w:rsidRPr="00B00BFA" w:rsidRDefault="00335CDE" w:rsidP="00192AB3">
      <w:pPr>
        <w:pStyle w:val="Bodytext20"/>
        <w:shd w:val="clear" w:color="auto" w:fill="auto"/>
        <w:spacing w:after="0" w:line="240" w:lineRule="auto"/>
        <w:ind w:firstLine="0"/>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Javni naručitelj će produžiti rok za dostavu ponuda u sljedećim slučajevima:</w:t>
      </w:r>
    </w:p>
    <w:p w:rsidR="00335CDE" w:rsidRPr="00B00BFA" w:rsidRDefault="00335CDE" w:rsidP="00335CDE">
      <w:pPr>
        <w:pStyle w:val="Bodytext20"/>
        <w:numPr>
          <w:ilvl w:val="1"/>
          <w:numId w:val="40"/>
        </w:numPr>
        <w:shd w:val="clear" w:color="auto" w:fill="auto"/>
        <w:spacing w:after="0" w:line="240" w:lineRule="auto"/>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 xml:space="preserve">Ako dodatne informacije, objašnjenja ili izmjene u vezi sa dokumentacijom za nadmetanje nisu stavljene na raspolaganje najkasnije </w:t>
      </w:r>
      <w:r w:rsidRPr="00520F13">
        <w:rPr>
          <w:rFonts w:asciiTheme="minorHAnsi" w:hAnsiTheme="minorHAnsi" w:cstheme="minorHAnsi"/>
          <w:color w:val="000000" w:themeColor="text1"/>
          <w:sz w:val="24"/>
          <w:szCs w:val="24"/>
        </w:rPr>
        <w:t xml:space="preserve">tijekom </w:t>
      </w:r>
      <w:r w:rsidR="00B00BFA" w:rsidRPr="00520F13">
        <w:rPr>
          <w:rFonts w:asciiTheme="minorHAnsi" w:hAnsiTheme="minorHAnsi" w:cstheme="minorHAnsi"/>
          <w:color w:val="000000" w:themeColor="text1"/>
          <w:sz w:val="24"/>
          <w:szCs w:val="24"/>
        </w:rPr>
        <w:t>šestog</w:t>
      </w:r>
      <w:r w:rsidRPr="00520F13">
        <w:rPr>
          <w:rFonts w:asciiTheme="minorHAnsi" w:hAnsiTheme="minorHAnsi" w:cstheme="minorHAnsi"/>
          <w:color w:val="000000" w:themeColor="text1"/>
          <w:sz w:val="24"/>
          <w:szCs w:val="24"/>
        </w:rPr>
        <w:t xml:space="preserve"> </w:t>
      </w:r>
      <w:r w:rsidRPr="00B00BFA">
        <w:rPr>
          <w:rFonts w:asciiTheme="minorHAnsi" w:hAnsiTheme="minorHAnsi" w:cstheme="minorHAnsi"/>
          <w:color w:val="auto"/>
          <w:sz w:val="24"/>
          <w:szCs w:val="24"/>
        </w:rPr>
        <w:t xml:space="preserve">dana prije roka za dostavu ponuda </w:t>
      </w:r>
    </w:p>
    <w:p w:rsidR="00335CDE" w:rsidRPr="00B00BFA" w:rsidRDefault="00335CDE" w:rsidP="00335CDE">
      <w:pPr>
        <w:pStyle w:val="Bodytext20"/>
        <w:numPr>
          <w:ilvl w:val="1"/>
          <w:numId w:val="40"/>
        </w:numPr>
        <w:shd w:val="clear" w:color="auto" w:fill="auto"/>
        <w:spacing w:after="0" w:line="240" w:lineRule="auto"/>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Ako je dokumentacija za nadmetanje značajno izmijenjena</w:t>
      </w:r>
    </w:p>
    <w:p w:rsidR="00335CDE" w:rsidRPr="00B00BFA" w:rsidRDefault="00335CDE" w:rsidP="00335CDE">
      <w:pPr>
        <w:pStyle w:val="Bodytext20"/>
        <w:numPr>
          <w:ilvl w:val="1"/>
          <w:numId w:val="40"/>
        </w:numPr>
        <w:shd w:val="clear" w:color="auto" w:fill="auto"/>
        <w:spacing w:after="0" w:line="240" w:lineRule="auto"/>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Ako EOJN RH nije bio dostupan u slučaju članka 239. ZJN 2016</w:t>
      </w:r>
    </w:p>
    <w:p w:rsidR="00335CDE" w:rsidRPr="00B00BFA" w:rsidRDefault="00335CDE" w:rsidP="00335CDE">
      <w:pPr>
        <w:pStyle w:val="Bodytext20"/>
        <w:shd w:val="clear" w:color="auto" w:fill="auto"/>
        <w:spacing w:after="0" w:line="240" w:lineRule="auto"/>
        <w:ind w:left="1416" w:firstLine="0"/>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 xml:space="preserve"> </w:t>
      </w:r>
    </w:p>
    <w:p w:rsidR="00C652A8" w:rsidRPr="00B00BFA" w:rsidRDefault="00EC1274">
      <w:pPr>
        <w:pStyle w:val="Bodytext20"/>
        <w:shd w:val="clear" w:color="auto" w:fill="auto"/>
        <w:spacing w:after="0" w:line="250" w:lineRule="exact"/>
        <w:ind w:firstLine="0"/>
        <w:jc w:val="both"/>
        <w:rPr>
          <w:rFonts w:asciiTheme="minorHAnsi" w:hAnsiTheme="minorHAnsi" w:cs="Arial"/>
          <w:color w:val="auto"/>
          <w:sz w:val="24"/>
          <w:szCs w:val="24"/>
        </w:rPr>
      </w:pPr>
      <w:r w:rsidRPr="00B00BFA">
        <w:rPr>
          <w:rFonts w:asciiTheme="minorHAnsi" w:hAnsiTheme="minorHAnsi" w:cs="Arial"/>
          <w:color w:val="auto"/>
          <w:sz w:val="24"/>
          <w:szCs w:val="24"/>
        </w:rPr>
        <w:t>U slučajevima iz točke 1 i 2 javni naručitelj produljuje rok razmjerno važnosti dodatne informacije,</w:t>
      </w:r>
      <w:r w:rsidR="00B00BFA">
        <w:rPr>
          <w:rFonts w:asciiTheme="minorHAnsi" w:hAnsiTheme="minorHAnsi" w:cs="Arial"/>
          <w:color w:val="auto"/>
          <w:sz w:val="24"/>
          <w:szCs w:val="24"/>
        </w:rPr>
        <w:t xml:space="preserve"> </w:t>
      </w:r>
      <w:r w:rsidRPr="00B00BFA">
        <w:rPr>
          <w:rFonts w:asciiTheme="minorHAnsi" w:hAnsiTheme="minorHAnsi" w:cs="Arial"/>
          <w:color w:val="auto"/>
          <w:sz w:val="24"/>
          <w:szCs w:val="24"/>
        </w:rPr>
        <w:t>objašnjenja ili izmjene, za najmanje 10 dana od dana slanja ispravka poziva za nadmetanje.</w:t>
      </w:r>
    </w:p>
    <w:p w:rsidR="00EC1274" w:rsidRPr="00B00BFA" w:rsidRDefault="00EC1274">
      <w:pPr>
        <w:pStyle w:val="Bodytext20"/>
        <w:shd w:val="clear" w:color="auto" w:fill="auto"/>
        <w:spacing w:after="0" w:line="250" w:lineRule="exact"/>
        <w:ind w:firstLine="0"/>
        <w:jc w:val="both"/>
        <w:rPr>
          <w:rFonts w:asciiTheme="minorHAnsi" w:hAnsiTheme="minorHAnsi" w:cs="Arial"/>
          <w:color w:val="auto"/>
          <w:sz w:val="24"/>
          <w:szCs w:val="24"/>
        </w:rPr>
      </w:pPr>
      <w:r w:rsidRPr="00B00BFA">
        <w:rPr>
          <w:rFonts w:asciiTheme="minorHAnsi" w:hAnsiTheme="minorHAnsi" w:cs="Arial"/>
          <w:color w:val="auto"/>
          <w:sz w:val="24"/>
          <w:szCs w:val="24"/>
        </w:rPr>
        <w:t>U slučaju iz točke 3. naručitelj produljuje</w:t>
      </w:r>
      <w:r w:rsidR="0058090C" w:rsidRPr="00B00BFA">
        <w:rPr>
          <w:rFonts w:asciiTheme="minorHAnsi" w:hAnsiTheme="minorHAnsi" w:cs="Arial"/>
          <w:color w:val="auto"/>
          <w:sz w:val="24"/>
          <w:szCs w:val="24"/>
        </w:rPr>
        <w:t xml:space="preserve"> rok za dostavu ponuda za najmanje 4 dana od dana slanja ispravka poziva za nadmetanje </w:t>
      </w:r>
    </w:p>
    <w:p w:rsidR="0058090C" w:rsidRPr="00EC1274" w:rsidRDefault="0058090C">
      <w:pPr>
        <w:pStyle w:val="Bodytext20"/>
        <w:shd w:val="clear" w:color="auto" w:fill="auto"/>
        <w:spacing w:after="0" w:line="250" w:lineRule="exact"/>
        <w:ind w:firstLine="0"/>
        <w:jc w:val="both"/>
        <w:rPr>
          <w:rFonts w:asciiTheme="minorHAnsi" w:hAnsiTheme="minorHAnsi" w:cs="Arial"/>
          <w:sz w:val="24"/>
          <w:szCs w:val="24"/>
        </w:rPr>
      </w:pPr>
    </w:p>
    <w:p w:rsidR="00C652A8" w:rsidRDefault="00105E26" w:rsidP="00192AB3">
      <w:pPr>
        <w:pStyle w:val="Bodytext20"/>
        <w:numPr>
          <w:ilvl w:val="0"/>
          <w:numId w:val="15"/>
        </w:numPr>
        <w:shd w:val="clear" w:color="auto" w:fill="auto"/>
        <w:tabs>
          <w:tab w:val="left" w:pos="494"/>
        </w:tabs>
        <w:spacing w:after="0" w:line="240" w:lineRule="auto"/>
        <w:ind w:firstLine="0"/>
        <w:jc w:val="both"/>
        <w:rPr>
          <w:rFonts w:asciiTheme="minorHAnsi" w:hAnsiTheme="minorHAnsi" w:cstheme="minorHAnsi"/>
          <w:b/>
          <w:sz w:val="24"/>
          <w:szCs w:val="24"/>
        </w:rPr>
      </w:pPr>
      <w:r w:rsidRPr="00192AB3">
        <w:rPr>
          <w:rFonts w:asciiTheme="minorHAnsi" w:hAnsiTheme="minorHAnsi" w:cstheme="minorHAnsi"/>
          <w:b/>
          <w:sz w:val="24"/>
          <w:szCs w:val="24"/>
        </w:rPr>
        <w:t>Cijena</w:t>
      </w:r>
    </w:p>
    <w:p w:rsidR="00192AB3" w:rsidRPr="00192AB3" w:rsidRDefault="00192AB3" w:rsidP="00192AB3">
      <w:pPr>
        <w:pStyle w:val="Bodytext20"/>
        <w:shd w:val="clear" w:color="auto" w:fill="auto"/>
        <w:tabs>
          <w:tab w:val="left" w:pos="494"/>
        </w:tabs>
        <w:spacing w:after="0" w:line="240" w:lineRule="auto"/>
        <w:ind w:firstLine="0"/>
        <w:jc w:val="both"/>
        <w:rPr>
          <w:rFonts w:asciiTheme="minorHAnsi" w:hAnsiTheme="minorHAnsi" w:cstheme="minorHAnsi"/>
          <w:b/>
          <w:sz w:val="24"/>
          <w:szCs w:val="24"/>
        </w:rPr>
      </w:pPr>
    </w:p>
    <w:p w:rsidR="00C652A8" w:rsidRPr="00192AB3" w:rsidRDefault="00105E26" w:rsidP="00192AB3">
      <w:pPr>
        <w:jc w:val="both"/>
        <w:rPr>
          <w:rFonts w:asciiTheme="minorHAnsi" w:hAnsiTheme="minorHAnsi" w:cstheme="minorHAnsi"/>
        </w:rPr>
      </w:pPr>
      <w:r w:rsidRPr="00192AB3">
        <w:rPr>
          <w:rFonts w:asciiTheme="minorHAnsi" w:hAnsiTheme="minorHAnsi" w:cstheme="minorHAnsi"/>
        </w:rPr>
        <w:t xml:space="preserve">Cijena se izražava kao </w:t>
      </w:r>
      <w:r w:rsidR="0058090C">
        <w:rPr>
          <w:rFonts w:asciiTheme="minorHAnsi" w:hAnsiTheme="minorHAnsi" w:cstheme="minorHAnsi"/>
        </w:rPr>
        <w:t>mjesečna vrijednost naknada koju</w:t>
      </w:r>
      <w:r w:rsidRPr="00192AB3">
        <w:rPr>
          <w:rFonts w:asciiTheme="minorHAnsi" w:hAnsiTheme="minorHAnsi" w:cstheme="minorHAnsi"/>
        </w:rPr>
        <w:t xml:space="preserve"> će ponuditelj zaračunavati naručitelju tijekom razdoblja zajamčenih ušteda, i ukupno, vrijednost svih mjesečnih naknada tijekom razdoblja zajamčenih ušteda. Ukupna cijena se izražava sa i bez poreza na dodanu vrijednost (PDV). </w:t>
      </w:r>
    </w:p>
    <w:p w:rsidR="00C652A8" w:rsidRPr="00192AB3" w:rsidRDefault="00105E26" w:rsidP="00192AB3">
      <w:pPr>
        <w:pStyle w:val="Bodytext20"/>
        <w:shd w:val="clear" w:color="auto" w:fill="auto"/>
        <w:spacing w:after="176" w:line="240" w:lineRule="auto"/>
        <w:ind w:firstLine="0"/>
        <w:jc w:val="both"/>
        <w:rPr>
          <w:rFonts w:asciiTheme="minorHAnsi" w:hAnsiTheme="minorHAnsi" w:cstheme="minorHAnsi"/>
          <w:sz w:val="24"/>
          <w:szCs w:val="24"/>
        </w:rPr>
      </w:pPr>
      <w:r w:rsidRPr="00192AB3">
        <w:rPr>
          <w:rFonts w:asciiTheme="minorHAnsi" w:hAnsiTheme="minorHAnsi" w:cstheme="minorHAnsi"/>
          <w:sz w:val="24"/>
          <w:szCs w:val="24"/>
        </w:rPr>
        <w:t>Cijena je samo jedan o kriterija za odabir ekonomski najpovoljnije ponude. Način bodovanja cijene je opisan u točki 2</w:t>
      </w:r>
      <w:r w:rsidR="00192AB3">
        <w:rPr>
          <w:rFonts w:asciiTheme="minorHAnsi" w:hAnsiTheme="minorHAnsi" w:cstheme="minorHAnsi"/>
          <w:sz w:val="24"/>
          <w:szCs w:val="24"/>
        </w:rPr>
        <w:t>5. D</w:t>
      </w:r>
      <w:r w:rsidRPr="00192AB3">
        <w:rPr>
          <w:rFonts w:asciiTheme="minorHAnsi" w:hAnsiTheme="minorHAnsi" w:cstheme="minorHAnsi"/>
          <w:sz w:val="24"/>
          <w:szCs w:val="24"/>
        </w:rPr>
        <w:t xml:space="preserve">okumentacije </w:t>
      </w:r>
      <w:r w:rsidR="00192AB3">
        <w:rPr>
          <w:rFonts w:asciiTheme="minorHAnsi" w:hAnsiTheme="minorHAnsi" w:cstheme="minorHAnsi"/>
          <w:sz w:val="24"/>
          <w:szCs w:val="24"/>
        </w:rPr>
        <w:t>o nabavi</w:t>
      </w:r>
      <w:r w:rsidRPr="00192AB3">
        <w:rPr>
          <w:rFonts w:asciiTheme="minorHAnsi" w:hAnsiTheme="minorHAnsi" w:cstheme="minorHAnsi"/>
          <w:sz w:val="24"/>
          <w:szCs w:val="24"/>
        </w:rPr>
        <w:t xml:space="preserve">. </w:t>
      </w:r>
    </w:p>
    <w:p w:rsidR="00C652A8" w:rsidRPr="00192AB3" w:rsidRDefault="00105E26" w:rsidP="00192AB3">
      <w:pPr>
        <w:pStyle w:val="Bodytext20"/>
        <w:shd w:val="clear" w:color="auto" w:fill="auto"/>
        <w:spacing w:after="176" w:line="240" w:lineRule="auto"/>
        <w:ind w:firstLine="0"/>
        <w:jc w:val="both"/>
        <w:rPr>
          <w:rFonts w:asciiTheme="minorHAnsi" w:hAnsiTheme="minorHAnsi" w:cstheme="minorHAnsi"/>
          <w:sz w:val="24"/>
          <w:szCs w:val="24"/>
        </w:rPr>
      </w:pPr>
      <w:r w:rsidRPr="00192AB3">
        <w:rPr>
          <w:rFonts w:asciiTheme="minorHAnsi" w:hAnsiTheme="minorHAnsi" w:cstheme="minorHAnsi"/>
          <w:sz w:val="24"/>
          <w:szCs w:val="24"/>
        </w:rPr>
        <w:t xml:space="preserve">Vrijednost godišnje naknade za energetsku uslugu tijekom razdoblja zajamčenih ušteda iz „Ponudbene tablice" prilog 2 dokumentacije </w:t>
      </w:r>
      <w:r w:rsidR="00192AB3">
        <w:rPr>
          <w:rFonts w:asciiTheme="minorHAnsi" w:hAnsiTheme="minorHAnsi" w:cstheme="minorHAnsi"/>
          <w:sz w:val="24"/>
          <w:szCs w:val="24"/>
        </w:rPr>
        <w:t>o nabavi</w:t>
      </w:r>
      <w:r w:rsidRPr="00192AB3">
        <w:rPr>
          <w:rFonts w:asciiTheme="minorHAnsi" w:hAnsiTheme="minorHAnsi" w:cstheme="minorHAnsi"/>
          <w:sz w:val="24"/>
          <w:szCs w:val="24"/>
        </w:rPr>
        <w:t xml:space="preserve">. Tablica „Plan otplate", stupac „Naknada za energetsku uslugu" ne smije biti viša od vrijednosti iz „Ponudbene tablice" prilog 2 dokumentacije </w:t>
      </w:r>
      <w:r w:rsidR="00192AB3">
        <w:rPr>
          <w:rFonts w:asciiTheme="minorHAnsi" w:hAnsiTheme="minorHAnsi" w:cstheme="minorHAnsi"/>
          <w:sz w:val="24"/>
          <w:szCs w:val="24"/>
        </w:rPr>
        <w:t>o nabavi</w:t>
      </w:r>
      <w:r w:rsidRPr="00192AB3">
        <w:rPr>
          <w:rFonts w:asciiTheme="minorHAnsi" w:hAnsiTheme="minorHAnsi" w:cstheme="minorHAnsi"/>
          <w:sz w:val="24"/>
          <w:szCs w:val="24"/>
        </w:rPr>
        <w:t>. Tablica „Ponuda" u stavci br.1 „Zajamčena ušteda“.</w:t>
      </w:r>
    </w:p>
    <w:p w:rsidR="00C652A8" w:rsidRPr="00192AB3" w:rsidRDefault="00105E26" w:rsidP="00192AB3">
      <w:pPr>
        <w:pStyle w:val="Bodytext20"/>
        <w:shd w:val="clear" w:color="auto" w:fill="auto"/>
        <w:spacing w:after="176" w:line="240" w:lineRule="auto"/>
        <w:ind w:firstLine="0"/>
        <w:jc w:val="both"/>
        <w:rPr>
          <w:rFonts w:asciiTheme="minorHAnsi" w:hAnsiTheme="minorHAnsi" w:cstheme="minorHAnsi"/>
          <w:sz w:val="24"/>
          <w:szCs w:val="24"/>
        </w:rPr>
      </w:pPr>
      <w:r w:rsidRPr="00192AB3">
        <w:rPr>
          <w:rFonts w:asciiTheme="minorHAnsi" w:hAnsiTheme="minorHAnsi" w:cstheme="minorHAnsi"/>
          <w:sz w:val="24"/>
          <w:szCs w:val="24"/>
        </w:rPr>
        <w:t>Ponuditelji su pozvani da oprezno u ponudi izraze sve elemente iz točke 2</w:t>
      </w:r>
      <w:r w:rsidR="00192AB3">
        <w:rPr>
          <w:rFonts w:asciiTheme="minorHAnsi" w:hAnsiTheme="minorHAnsi" w:cstheme="minorHAnsi"/>
          <w:sz w:val="24"/>
          <w:szCs w:val="24"/>
        </w:rPr>
        <w:t>5. D</w:t>
      </w:r>
      <w:r w:rsidRPr="00192AB3">
        <w:rPr>
          <w:rFonts w:asciiTheme="minorHAnsi" w:hAnsiTheme="minorHAnsi" w:cstheme="minorHAnsi"/>
          <w:sz w:val="24"/>
          <w:szCs w:val="24"/>
        </w:rPr>
        <w:t xml:space="preserve">okumentacije </w:t>
      </w:r>
      <w:r w:rsidR="00192AB3">
        <w:rPr>
          <w:rFonts w:asciiTheme="minorHAnsi" w:hAnsiTheme="minorHAnsi" w:cstheme="minorHAnsi"/>
          <w:sz w:val="24"/>
          <w:szCs w:val="24"/>
        </w:rPr>
        <w:t>o nabavi</w:t>
      </w:r>
      <w:r w:rsidRPr="00192AB3">
        <w:rPr>
          <w:rFonts w:asciiTheme="minorHAnsi" w:hAnsiTheme="minorHAnsi" w:cstheme="minorHAnsi"/>
          <w:sz w:val="24"/>
          <w:szCs w:val="24"/>
        </w:rPr>
        <w:t xml:space="preserve">, a sve kako bi se ponude pravilno ocijenile. </w:t>
      </w:r>
    </w:p>
    <w:p w:rsidR="00C652A8" w:rsidRPr="00192AB3" w:rsidRDefault="00105E26" w:rsidP="00192AB3">
      <w:pPr>
        <w:pStyle w:val="Bodytext20"/>
        <w:shd w:val="clear" w:color="auto" w:fill="auto"/>
        <w:spacing w:after="0" w:line="240" w:lineRule="auto"/>
        <w:ind w:firstLine="0"/>
        <w:jc w:val="both"/>
        <w:rPr>
          <w:rFonts w:asciiTheme="minorHAnsi" w:hAnsiTheme="minorHAnsi" w:cstheme="minorHAnsi"/>
          <w:sz w:val="24"/>
          <w:szCs w:val="24"/>
        </w:rPr>
      </w:pPr>
      <w:r w:rsidRPr="00192AB3">
        <w:rPr>
          <w:rFonts w:asciiTheme="minorHAnsi" w:hAnsiTheme="minorHAnsi" w:cstheme="minorHAnsi"/>
          <w:sz w:val="24"/>
          <w:szCs w:val="24"/>
        </w:rPr>
        <w:lastRenderedPageBreak/>
        <w:t>Iznos naknade za energetsku uslugu usklađuje se s prosječnim indeksom inflacije za prethodno godišnje razdoblje prema podacima Državnog zavoda za statistiku.</w:t>
      </w:r>
    </w:p>
    <w:p w:rsidR="00C652A8" w:rsidRPr="00192AB3" w:rsidRDefault="00C652A8" w:rsidP="00192AB3">
      <w:pPr>
        <w:pStyle w:val="Bodytext20"/>
        <w:shd w:val="clear" w:color="auto" w:fill="auto"/>
        <w:spacing w:after="0" w:line="240" w:lineRule="auto"/>
        <w:ind w:firstLine="0"/>
        <w:jc w:val="both"/>
        <w:rPr>
          <w:rFonts w:asciiTheme="minorHAnsi" w:hAnsiTheme="minorHAnsi" w:cstheme="minorHAnsi"/>
          <w:sz w:val="24"/>
          <w:szCs w:val="24"/>
        </w:rPr>
      </w:pPr>
    </w:p>
    <w:p w:rsidR="00DF27AC" w:rsidRDefault="00105E26" w:rsidP="00DF27AC">
      <w:pPr>
        <w:pStyle w:val="Bodytext20"/>
        <w:shd w:val="clear" w:color="auto" w:fill="auto"/>
        <w:spacing w:after="180" w:line="240" w:lineRule="auto"/>
        <w:ind w:firstLine="0"/>
        <w:jc w:val="both"/>
        <w:rPr>
          <w:rFonts w:asciiTheme="minorHAnsi" w:hAnsiTheme="minorHAnsi" w:cstheme="minorHAnsi"/>
          <w:sz w:val="24"/>
          <w:szCs w:val="24"/>
        </w:rPr>
      </w:pPr>
      <w:r w:rsidRPr="00192AB3">
        <w:rPr>
          <w:rFonts w:asciiTheme="minorHAnsi" w:hAnsiTheme="minorHAnsi" w:cstheme="minorHAnsi"/>
          <w:sz w:val="24"/>
          <w:szCs w:val="24"/>
        </w:rPr>
        <w:t>Ponudu koja ne udovoljava navedenim uvjetima Naručitelj će odbiti sukladno Zakon</w:t>
      </w:r>
      <w:r w:rsidR="00DF27AC">
        <w:rPr>
          <w:rFonts w:asciiTheme="minorHAnsi" w:hAnsiTheme="minorHAnsi" w:cstheme="minorHAnsi"/>
          <w:sz w:val="24"/>
          <w:szCs w:val="24"/>
        </w:rPr>
        <w:t>u</w:t>
      </w:r>
      <w:r w:rsidRPr="00192AB3">
        <w:rPr>
          <w:rFonts w:asciiTheme="minorHAnsi" w:hAnsiTheme="minorHAnsi" w:cstheme="minorHAnsi"/>
          <w:sz w:val="24"/>
          <w:szCs w:val="24"/>
        </w:rPr>
        <w:t xml:space="preserve"> o javnoj nabavi.</w:t>
      </w:r>
    </w:p>
    <w:p w:rsidR="00DF27AC" w:rsidRPr="00DF27AC" w:rsidRDefault="00DF27AC" w:rsidP="00DF27AC">
      <w:pPr>
        <w:pStyle w:val="Bodytext20"/>
        <w:shd w:val="clear" w:color="auto" w:fill="auto"/>
        <w:spacing w:after="180" w:line="240" w:lineRule="auto"/>
        <w:ind w:firstLine="0"/>
        <w:jc w:val="both"/>
        <w:rPr>
          <w:rFonts w:asciiTheme="minorHAnsi" w:hAnsiTheme="minorHAnsi" w:cstheme="minorHAnsi"/>
          <w:sz w:val="4"/>
          <w:szCs w:val="4"/>
        </w:rPr>
      </w:pPr>
    </w:p>
    <w:p w:rsidR="00C652A8" w:rsidRDefault="00105E26" w:rsidP="00DF27AC">
      <w:pPr>
        <w:pStyle w:val="Bodytext20"/>
        <w:numPr>
          <w:ilvl w:val="0"/>
          <w:numId w:val="15"/>
        </w:numPr>
        <w:shd w:val="clear" w:color="auto" w:fill="auto"/>
        <w:tabs>
          <w:tab w:val="left" w:pos="770"/>
        </w:tabs>
        <w:spacing w:after="0" w:line="240" w:lineRule="auto"/>
        <w:ind w:firstLine="0"/>
        <w:jc w:val="both"/>
        <w:rPr>
          <w:rFonts w:asciiTheme="minorHAnsi" w:hAnsiTheme="minorHAnsi" w:cstheme="minorHAnsi"/>
          <w:b/>
          <w:sz w:val="24"/>
          <w:szCs w:val="24"/>
        </w:rPr>
      </w:pPr>
      <w:r w:rsidRPr="00DF27AC">
        <w:rPr>
          <w:rFonts w:asciiTheme="minorHAnsi" w:hAnsiTheme="minorHAnsi" w:cstheme="minorHAnsi"/>
          <w:b/>
          <w:sz w:val="24"/>
          <w:szCs w:val="24"/>
        </w:rPr>
        <w:t>Valuta ponude</w:t>
      </w:r>
    </w:p>
    <w:p w:rsidR="00DF27AC" w:rsidRPr="00DF27AC" w:rsidRDefault="00DF27AC" w:rsidP="00DF27AC">
      <w:pPr>
        <w:pStyle w:val="Bodytext20"/>
        <w:shd w:val="clear" w:color="auto" w:fill="auto"/>
        <w:tabs>
          <w:tab w:val="left" w:pos="770"/>
        </w:tabs>
        <w:spacing w:after="0" w:line="240" w:lineRule="auto"/>
        <w:ind w:firstLine="0"/>
        <w:jc w:val="both"/>
        <w:rPr>
          <w:rFonts w:asciiTheme="minorHAnsi" w:hAnsiTheme="minorHAnsi" w:cstheme="minorHAnsi"/>
          <w:b/>
          <w:sz w:val="24"/>
          <w:szCs w:val="24"/>
        </w:rPr>
      </w:pPr>
    </w:p>
    <w:p w:rsidR="00C652A8" w:rsidRDefault="00105E26" w:rsidP="00DF27AC">
      <w:pPr>
        <w:pStyle w:val="Bodytext20"/>
        <w:shd w:val="clear" w:color="auto" w:fill="auto"/>
        <w:spacing w:after="184"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Cijena ponude izražava se u kunama. Vrijednosti u kunama brojčano se iskazuju punim brojem s dvije decimale.</w:t>
      </w:r>
    </w:p>
    <w:p w:rsidR="00DF27AC" w:rsidRPr="00DF27AC" w:rsidRDefault="00DF27AC" w:rsidP="00DF27AC">
      <w:pPr>
        <w:pStyle w:val="Bodytext20"/>
        <w:shd w:val="clear" w:color="auto" w:fill="auto"/>
        <w:spacing w:after="184" w:line="240" w:lineRule="auto"/>
        <w:ind w:firstLine="0"/>
        <w:jc w:val="both"/>
        <w:rPr>
          <w:rFonts w:asciiTheme="minorHAnsi" w:hAnsiTheme="minorHAnsi" w:cstheme="minorHAnsi"/>
          <w:sz w:val="4"/>
          <w:szCs w:val="4"/>
        </w:rPr>
      </w:pPr>
    </w:p>
    <w:p w:rsidR="00C652A8" w:rsidRDefault="00105E26" w:rsidP="00DF27AC">
      <w:pPr>
        <w:pStyle w:val="Bodytext20"/>
        <w:numPr>
          <w:ilvl w:val="0"/>
          <w:numId w:val="15"/>
        </w:numPr>
        <w:shd w:val="clear" w:color="auto" w:fill="auto"/>
        <w:tabs>
          <w:tab w:val="left" w:pos="770"/>
        </w:tabs>
        <w:spacing w:after="0" w:line="240" w:lineRule="auto"/>
        <w:ind w:firstLine="0"/>
        <w:jc w:val="both"/>
        <w:rPr>
          <w:rFonts w:asciiTheme="minorHAnsi" w:hAnsiTheme="minorHAnsi" w:cstheme="minorHAnsi"/>
          <w:b/>
          <w:sz w:val="24"/>
          <w:szCs w:val="24"/>
        </w:rPr>
      </w:pPr>
      <w:r w:rsidRPr="00DF27AC">
        <w:rPr>
          <w:rFonts w:asciiTheme="minorHAnsi" w:hAnsiTheme="minorHAnsi" w:cstheme="minorHAnsi"/>
          <w:b/>
          <w:sz w:val="24"/>
          <w:szCs w:val="24"/>
        </w:rPr>
        <w:t>Rok, način i uvjeti plaćanja</w:t>
      </w:r>
    </w:p>
    <w:p w:rsidR="00DF27AC" w:rsidRPr="00DF27AC" w:rsidRDefault="00DF27AC" w:rsidP="00DF27AC">
      <w:pPr>
        <w:pStyle w:val="Bodytext20"/>
        <w:shd w:val="clear" w:color="auto" w:fill="auto"/>
        <w:tabs>
          <w:tab w:val="left" w:pos="770"/>
        </w:tabs>
        <w:spacing w:after="0" w:line="240" w:lineRule="auto"/>
        <w:ind w:firstLine="0"/>
        <w:jc w:val="both"/>
        <w:rPr>
          <w:rFonts w:asciiTheme="minorHAnsi" w:hAnsiTheme="minorHAnsi" w:cstheme="minorHAnsi"/>
          <w:b/>
          <w:sz w:val="24"/>
          <w:szCs w:val="24"/>
        </w:rPr>
      </w:pP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Plaćanje energetske usluge vršit će se prema Planu otplate („Ponudbene tablice“ prilog 2 dokumentacije za nadmetanje), stavka „Naknada za energetsku uslugu“, u skladu s odredbama Ugovora, na sljedeći način:</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Plaćanje Naknade za energetsku uslugu u Razdoblju zajamčenih ušteda nakon završetka Razdoblja rekonstrukcije:</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Bodytext20"/>
        <w:shd w:val="clear" w:color="auto" w:fill="auto"/>
        <w:spacing w:after="24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Naručitelj je obavezan nakon potpisa Zapisnika o primopredaji, a u skladu s odredbama Ugovora, plaćati mjesečnu naknadu za energetsku uslugu Pružatelju temeljeno na ostvarenim i verificiranim uštedama. Mjesečna naknada iznosi 1/12 godišnje naknade iskazane u Ponudi</w:t>
      </w:r>
      <w:r w:rsidR="00DF27AC">
        <w:rPr>
          <w:rFonts w:asciiTheme="minorHAnsi" w:hAnsiTheme="minorHAnsi" w:cstheme="minorHAnsi"/>
          <w:sz w:val="24"/>
          <w:szCs w:val="24"/>
        </w:rPr>
        <w:t xml:space="preserve"> („Ponudbene tablice" prilog 2 D</w:t>
      </w:r>
      <w:r w:rsidRPr="00DF27AC">
        <w:rPr>
          <w:rFonts w:asciiTheme="minorHAnsi" w:hAnsiTheme="minorHAnsi" w:cstheme="minorHAnsi"/>
          <w:sz w:val="24"/>
          <w:szCs w:val="24"/>
        </w:rPr>
        <w:t xml:space="preserve">okumentacije </w:t>
      </w:r>
      <w:r w:rsidR="00DF27AC">
        <w:rPr>
          <w:rFonts w:asciiTheme="minorHAnsi" w:hAnsiTheme="minorHAnsi" w:cstheme="minorHAnsi"/>
          <w:sz w:val="24"/>
          <w:szCs w:val="24"/>
        </w:rPr>
        <w:t>o nabavi</w:t>
      </w:r>
      <w:r w:rsidRPr="00DF27AC">
        <w:rPr>
          <w:rFonts w:asciiTheme="minorHAnsi" w:hAnsiTheme="minorHAnsi" w:cstheme="minorHAnsi"/>
          <w:sz w:val="24"/>
          <w:szCs w:val="24"/>
        </w:rPr>
        <w:t>, tablica „Plan otplate", stupac „Naknada za Energetsku uslugu" za godine otplate pod stavkom „Period otplate naknade za energetsku uslugu nakon provedbe Mjera").</w:t>
      </w:r>
    </w:p>
    <w:p w:rsidR="00C652A8" w:rsidRPr="00DF27AC" w:rsidRDefault="00105E26" w:rsidP="00DF27AC">
      <w:pPr>
        <w:pStyle w:val="Bodytext20"/>
        <w:shd w:val="clear" w:color="auto" w:fill="auto"/>
        <w:spacing w:after="18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Na mjesečni iznos naknade zaračunava se porez na dodanu vrijednost u skladu s važećim Zakonom o porezu na dodanu vrijednost na dan izdavanja računa za naknadu za energetsku uslugu.</w:t>
      </w: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 xml:space="preserve">Povećanje ili sniženje cijene električne energije ne utječu na obračun uštede. Promjena režima korištenja javne rasvjete u odnosu na referentna uvjete korištenja opisane u ovoj Dokumentaciji </w:t>
      </w:r>
      <w:r w:rsidR="00DF27AC">
        <w:rPr>
          <w:rFonts w:asciiTheme="minorHAnsi" w:hAnsiTheme="minorHAnsi" w:cstheme="minorHAnsi"/>
          <w:sz w:val="24"/>
          <w:szCs w:val="24"/>
        </w:rPr>
        <w:t>o nabavi</w:t>
      </w:r>
      <w:r w:rsidRPr="00DF27AC">
        <w:rPr>
          <w:rFonts w:asciiTheme="minorHAnsi" w:hAnsiTheme="minorHAnsi" w:cstheme="minorHAnsi"/>
          <w:sz w:val="24"/>
          <w:szCs w:val="24"/>
        </w:rPr>
        <w:t xml:space="preserve"> ne utječe na obveze plaćanja naknade.</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Naručitelj se obvezuje plaćati Pružatelju naknadu za pružanje ostvarene energetske usluge, što znači da se plaćanja za svaki period temelje na uštedi ostvarenoj u prethodnom periodu.</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Pružatelj po isteku obračunskog razdoblja ispostavlja račun Naručitelju, koji se obvezuje platiti ga do 20. u mjesecu za prethodni mjesec.</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Bodytext20"/>
        <w:shd w:val="clear" w:color="auto" w:fill="auto"/>
        <w:spacing w:after="0" w:line="240" w:lineRule="auto"/>
        <w:ind w:firstLine="0"/>
        <w:jc w:val="both"/>
        <w:rPr>
          <w:rFonts w:asciiTheme="minorHAnsi" w:hAnsiTheme="minorHAnsi" w:cstheme="minorHAnsi"/>
          <w:sz w:val="24"/>
          <w:szCs w:val="24"/>
        </w:rPr>
      </w:pPr>
      <w:r w:rsidRPr="00DF27AC">
        <w:rPr>
          <w:rFonts w:asciiTheme="minorHAnsi" w:hAnsiTheme="minorHAnsi" w:cstheme="minorHAnsi"/>
          <w:sz w:val="24"/>
          <w:szCs w:val="24"/>
        </w:rPr>
        <w:t>Iznos naknade se usklađuje s prosječnim indeksom inflacije za prethodno godišnje razdoblje prema podacima Državnog zavoda za statistiku.</w:t>
      </w:r>
    </w:p>
    <w:p w:rsidR="00C652A8" w:rsidRPr="00DF27AC" w:rsidRDefault="00C652A8" w:rsidP="00DF27AC">
      <w:pPr>
        <w:pStyle w:val="Bodytext20"/>
        <w:shd w:val="clear" w:color="auto" w:fill="auto"/>
        <w:spacing w:after="0" w:line="240" w:lineRule="auto"/>
        <w:ind w:firstLine="0"/>
        <w:jc w:val="both"/>
        <w:rPr>
          <w:rFonts w:asciiTheme="minorHAnsi" w:hAnsiTheme="minorHAnsi" w:cstheme="minorHAnsi"/>
          <w:sz w:val="24"/>
          <w:szCs w:val="24"/>
        </w:rPr>
      </w:pPr>
    </w:p>
    <w:p w:rsidR="00C652A8" w:rsidRPr="00DF27AC" w:rsidRDefault="00105E26" w:rsidP="00DF27AC">
      <w:pPr>
        <w:pStyle w:val="Heading20"/>
        <w:keepNext/>
        <w:keepLines/>
        <w:numPr>
          <w:ilvl w:val="0"/>
          <w:numId w:val="15"/>
        </w:numPr>
        <w:shd w:val="clear" w:color="auto" w:fill="auto"/>
        <w:tabs>
          <w:tab w:val="left" w:pos="918"/>
        </w:tabs>
        <w:spacing w:before="0" w:after="96" w:line="240" w:lineRule="auto"/>
        <w:jc w:val="both"/>
        <w:rPr>
          <w:rFonts w:asciiTheme="minorHAnsi" w:hAnsiTheme="minorHAnsi" w:cstheme="minorHAnsi"/>
          <w:b/>
          <w:sz w:val="24"/>
          <w:szCs w:val="24"/>
        </w:rPr>
      </w:pPr>
      <w:bookmarkStart w:id="21" w:name="bookmark51"/>
      <w:r w:rsidRPr="00DF27AC">
        <w:rPr>
          <w:rFonts w:asciiTheme="minorHAnsi" w:hAnsiTheme="minorHAnsi" w:cstheme="minorHAnsi"/>
          <w:b/>
          <w:sz w:val="24"/>
          <w:szCs w:val="24"/>
          <w:lang w:val="sl-SI" w:eastAsia="sl-SI" w:bidi="sl-SI"/>
        </w:rPr>
        <w:lastRenderedPageBreak/>
        <w:t xml:space="preserve">Bitni </w:t>
      </w:r>
      <w:r w:rsidRPr="00DF27AC">
        <w:rPr>
          <w:rFonts w:asciiTheme="minorHAnsi" w:hAnsiTheme="minorHAnsi" w:cstheme="minorHAnsi"/>
          <w:b/>
          <w:sz w:val="24"/>
          <w:szCs w:val="24"/>
        </w:rPr>
        <w:t xml:space="preserve">uvjeti </w:t>
      </w:r>
      <w:r w:rsidRPr="00DF27AC">
        <w:rPr>
          <w:rFonts w:asciiTheme="minorHAnsi" w:hAnsiTheme="minorHAnsi" w:cstheme="minorHAnsi"/>
          <w:b/>
          <w:sz w:val="24"/>
          <w:szCs w:val="24"/>
          <w:lang w:val="sl-SI" w:eastAsia="sl-SI" w:bidi="sl-SI"/>
        </w:rPr>
        <w:t>ugovora</w:t>
      </w:r>
      <w:bookmarkEnd w:id="21"/>
    </w:p>
    <w:p w:rsidR="00DF27AC" w:rsidRPr="00DF27AC" w:rsidRDefault="00DF27AC" w:rsidP="00DF27AC">
      <w:pPr>
        <w:pStyle w:val="Heading20"/>
        <w:keepNext/>
        <w:keepLines/>
        <w:shd w:val="clear" w:color="auto" w:fill="auto"/>
        <w:tabs>
          <w:tab w:val="left" w:pos="918"/>
        </w:tabs>
        <w:spacing w:before="0" w:after="96" w:line="240" w:lineRule="auto"/>
        <w:jc w:val="both"/>
        <w:rPr>
          <w:rFonts w:asciiTheme="minorHAnsi" w:hAnsiTheme="minorHAnsi" w:cstheme="minorHAnsi"/>
          <w:b/>
          <w:sz w:val="4"/>
          <w:szCs w:val="4"/>
        </w:rPr>
      </w:pPr>
    </w:p>
    <w:p w:rsidR="00C652A8" w:rsidRDefault="00105E26" w:rsidP="00DF27AC">
      <w:pPr>
        <w:pStyle w:val="Heading20"/>
        <w:keepNext/>
        <w:keepLines/>
        <w:shd w:val="clear" w:color="auto" w:fill="auto"/>
        <w:tabs>
          <w:tab w:val="left" w:pos="918"/>
        </w:tabs>
        <w:spacing w:before="0" w:after="240" w:line="240" w:lineRule="auto"/>
        <w:jc w:val="both"/>
        <w:rPr>
          <w:rFonts w:asciiTheme="minorHAnsi" w:hAnsiTheme="minorHAnsi" w:cstheme="minorHAnsi"/>
          <w:sz w:val="24"/>
          <w:szCs w:val="24"/>
        </w:rPr>
      </w:pPr>
      <w:r w:rsidRPr="00DF27AC">
        <w:rPr>
          <w:rFonts w:asciiTheme="minorHAnsi" w:hAnsiTheme="minorHAnsi" w:cstheme="minorHAnsi"/>
          <w:sz w:val="24"/>
          <w:szCs w:val="24"/>
        </w:rPr>
        <w:t xml:space="preserve">Sadržani su u Obrascu Ugovora o energetskom učinku koji se nalazi u Prilogu 7 „Obrazac ugovora o energetskom učinku" ove Dokumentacije </w:t>
      </w:r>
      <w:r w:rsidR="00DF27AC" w:rsidRPr="00DF27AC">
        <w:rPr>
          <w:rFonts w:asciiTheme="minorHAnsi" w:hAnsiTheme="minorHAnsi" w:cstheme="minorHAnsi"/>
          <w:sz w:val="24"/>
          <w:szCs w:val="24"/>
        </w:rPr>
        <w:t>o nabavi</w:t>
      </w:r>
      <w:r w:rsidR="00DF27AC">
        <w:rPr>
          <w:rFonts w:asciiTheme="minorHAnsi" w:hAnsiTheme="minorHAnsi" w:cstheme="minorHAnsi"/>
          <w:sz w:val="24"/>
          <w:szCs w:val="24"/>
        </w:rPr>
        <w:t>.</w:t>
      </w:r>
    </w:p>
    <w:p w:rsidR="00DF27AC" w:rsidRPr="00DF27AC" w:rsidRDefault="00DF27AC" w:rsidP="00DF27AC">
      <w:pPr>
        <w:pStyle w:val="Heading20"/>
        <w:keepNext/>
        <w:keepLines/>
        <w:shd w:val="clear" w:color="auto" w:fill="auto"/>
        <w:tabs>
          <w:tab w:val="left" w:pos="918"/>
        </w:tabs>
        <w:spacing w:before="0" w:after="240" w:line="240" w:lineRule="auto"/>
        <w:jc w:val="both"/>
        <w:rPr>
          <w:rFonts w:asciiTheme="minorHAnsi" w:hAnsiTheme="minorHAnsi" w:cstheme="minorHAnsi"/>
          <w:sz w:val="4"/>
          <w:szCs w:val="4"/>
        </w:rPr>
      </w:pPr>
    </w:p>
    <w:p w:rsidR="00C652A8" w:rsidRPr="00DF27AC" w:rsidRDefault="00105E26" w:rsidP="00DF27AC">
      <w:pPr>
        <w:pStyle w:val="Heading20"/>
        <w:keepNext/>
        <w:keepLines/>
        <w:numPr>
          <w:ilvl w:val="0"/>
          <w:numId w:val="15"/>
        </w:numPr>
        <w:shd w:val="clear" w:color="auto" w:fill="auto"/>
        <w:tabs>
          <w:tab w:val="left" w:pos="918"/>
        </w:tabs>
        <w:spacing w:before="0" w:after="96" w:line="240" w:lineRule="auto"/>
        <w:jc w:val="both"/>
        <w:rPr>
          <w:rFonts w:asciiTheme="minorHAnsi" w:hAnsiTheme="minorHAnsi" w:cstheme="minorHAnsi"/>
          <w:b/>
          <w:sz w:val="24"/>
          <w:szCs w:val="24"/>
          <w:lang w:val="sl-SI" w:eastAsia="sl-SI" w:bidi="sl-SI"/>
        </w:rPr>
      </w:pPr>
      <w:bookmarkStart w:id="22" w:name="bookmark52"/>
      <w:r w:rsidRPr="00DF27AC">
        <w:rPr>
          <w:rFonts w:asciiTheme="minorHAnsi" w:hAnsiTheme="minorHAnsi" w:cstheme="minorHAnsi"/>
          <w:b/>
          <w:sz w:val="24"/>
          <w:szCs w:val="24"/>
          <w:lang w:val="sl-SI" w:eastAsia="sl-SI" w:bidi="sl-SI"/>
        </w:rPr>
        <w:t xml:space="preserve">Kriterij za odabir </w:t>
      </w:r>
      <w:r w:rsidRPr="00DF27AC">
        <w:rPr>
          <w:rFonts w:asciiTheme="minorHAnsi" w:hAnsiTheme="minorHAnsi" w:cstheme="minorHAnsi"/>
          <w:b/>
          <w:sz w:val="24"/>
          <w:szCs w:val="24"/>
        </w:rPr>
        <w:t>ekonomski najpovoljnije</w:t>
      </w:r>
      <w:r w:rsidRPr="00DF27AC">
        <w:rPr>
          <w:rFonts w:asciiTheme="minorHAnsi" w:hAnsiTheme="minorHAnsi" w:cstheme="minorHAnsi"/>
          <w:sz w:val="24"/>
          <w:szCs w:val="24"/>
        </w:rPr>
        <w:t xml:space="preserve"> </w:t>
      </w:r>
      <w:r w:rsidRPr="00DF27AC">
        <w:rPr>
          <w:rFonts w:asciiTheme="minorHAnsi" w:hAnsiTheme="minorHAnsi" w:cstheme="minorHAnsi"/>
          <w:b/>
          <w:sz w:val="24"/>
          <w:szCs w:val="24"/>
          <w:lang w:val="sl-SI" w:eastAsia="sl-SI" w:bidi="sl-SI"/>
        </w:rPr>
        <w:t>ponude</w:t>
      </w:r>
      <w:bookmarkEnd w:id="22"/>
    </w:p>
    <w:p w:rsidR="00DF27AC" w:rsidRPr="00DF27AC" w:rsidRDefault="00DF27AC" w:rsidP="00DF27AC">
      <w:pPr>
        <w:pStyle w:val="Heading20"/>
        <w:keepNext/>
        <w:keepLines/>
        <w:shd w:val="clear" w:color="auto" w:fill="auto"/>
        <w:tabs>
          <w:tab w:val="left" w:pos="918"/>
        </w:tabs>
        <w:spacing w:before="0" w:after="96" w:line="240" w:lineRule="auto"/>
        <w:jc w:val="both"/>
        <w:rPr>
          <w:rFonts w:asciiTheme="minorHAnsi" w:hAnsiTheme="minorHAnsi" w:cstheme="minorHAnsi"/>
          <w:b/>
          <w:sz w:val="4"/>
          <w:szCs w:val="4"/>
          <w:lang w:val="sl-SI" w:eastAsia="sl-SI" w:bidi="sl-SI"/>
        </w:rPr>
      </w:pPr>
    </w:p>
    <w:p w:rsidR="00C652A8" w:rsidRPr="00DF27AC" w:rsidRDefault="00105E26" w:rsidP="00DF27AC">
      <w:pPr>
        <w:jc w:val="both"/>
        <w:rPr>
          <w:rFonts w:asciiTheme="minorHAnsi" w:eastAsiaTheme="minorHAnsi" w:hAnsiTheme="minorHAnsi" w:cstheme="minorHAnsi"/>
          <w:color w:val="auto"/>
          <w:lang w:eastAsia="en-US" w:bidi="ar-SA"/>
        </w:rPr>
      </w:pPr>
      <w:r w:rsidRPr="00DF27AC">
        <w:rPr>
          <w:rFonts w:asciiTheme="minorHAnsi" w:eastAsiaTheme="minorHAnsi" w:hAnsiTheme="minorHAnsi" w:cstheme="minorHAnsi"/>
          <w:color w:val="auto"/>
          <w:lang w:eastAsia="en-US" w:bidi="ar-SA"/>
        </w:rPr>
        <w:t xml:space="preserve">Maksimalan broj bodova koji ponuda može postići jest 100. Odabrana ponuda je ona koja je ekonomski najpovoljnija. Ekonomski najpovoljnija ponuda je ona koja ima najveći broj bodova u skladu s kvantitativnim i kvalitativnim kriterijima bodovanja. </w:t>
      </w:r>
    </w:p>
    <w:p w:rsidR="00C652A8" w:rsidRPr="00DF27AC" w:rsidRDefault="00C652A8" w:rsidP="00DF27AC">
      <w:pPr>
        <w:jc w:val="both"/>
        <w:rPr>
          <w:rFonts w:asciiTheme="minorHAnsi" w:eastAsiaTheme="minorHAnsi" w:hAnsiTheme="minorHAnsi" w:cstheme="minorHAnsi"/>
          <w:color w:val="auto"/>
          <w:lang w:eastAsia="en-US" w:bidi="ar-SA"/>
        </w:rPr>
      </w:pPr>
    </w:p>
    <w:p w:rsidR="00C652A8" w:rsidRPr="00DF27AC" w:rsidRDefault="00105E26" w:rsidP="00DF27AC">
      <w:pPr>
        <w:jc w:val="both"/>
        <w:rPr>
          <w:rFonts w:asciiTheme="minorHAnsi" w:eastAsiaTheme="minorHAnsi" w:hAnsiTheme="minorHAnsi" w:cstheme="minorHAnsi"/>
          <w:color w:val="auto"/>
          <w:lang w:eastAsia="en-US" w:bidi="ar-SA"/>
        </w:rPr>
      </w:pPr>
      <w:r w:rsidRPr="00DF27AC">
        <w:rPr>
          <w:rFonts w:asciiTheme="minorHAnsi" w:eastAsiaTheme="minorHAnsi" w:hAnsiTheme="minorHAnsi" w:cstheme="minorHAnsi"/>
          <w:color w:val="auto"/>
          <w:lang w:eastAsia="en-US" w:bidi="ar-SA"/>
        </w:rPr>
        <w:t xml:space="preserve">Kvantitativni kriterij bodovanja sastoji se od ukupne neto uštede koji iznosi maksimalno 85% od ukupnog broja bodova, dok kvalitativni kriteriji iznose maksimalno 15% od ukupnog broja bodova. </w:t>
      </w:r>
    </w:p>
    <w:p w:rsidR="00C652A8" w:rsidRPr="00DF27AC" w:rsidRDefault="00C652A8" w:rsidP="00DF27AC">
      <w:pPr>
        <w:jc w:val="both"/>
        <w:rPr>
          <w:rFonts w:asciiTheme="minorHAnsi" w:eastAsiaTheme="minorEastAsia" w:hAnsiTheme="minorHAnsi" w:cstheme="minorHAnsi"/>
        </w:rPr>
      </w:pPr>
    </w:p>
    <w:p w:rsidR="00C652A8" w:rsidRPr="00DF27AC" w:rsidRDefault="00105E26" w:rsidP="00DF27AC">
      <w:pPr>
        <w:jc w:val="both"/>
        <w:rPr>
          <w:rFonts w:asciiTheme="minorHAnsi" w:eastAsiaTheme="minorEastAsia" w:hAnsiTheme="minorHAnsi" w:cstheme="minorHAnsi"/>
          <w:b/>
          <w:u w:val="single"/>
        </w:rPr>
      </w:pPr>
      <w:r w:rsidRPr="00DF27AC">
        <w:rPr>
          <w:rFonts w:asciiTheme="minorHAnsi" w:eastAsiaTheme="minorEastAsia" w:hAnsiTheme="minorHAnsi" w:cstheme="minorHAnsi"/>
          <w:b/>
          <w:u w:val="single"/>
        </w:rPr>
        <w:t>A)</w:t>
      </w:r>
      <w:r w:rsidRPr="00DF27AC">
        <w:rPr>
          <w:rFonts w:asciiTheme="minorHAnsi" w:eastAsiaTheme="minorEastAsia" w:hAnsiTheme="minorHAnsi" w:cstheme="minorHAnsi"/>
          <w:b/>
          <w:u w:val="single"/>
        </w:rPr>
        <w:tab/>
        <w:t>Kvantitativni kriterij bodovanja</w:t>
      </w:r>
    </w:p>
    <w:p w:rsidR="00C652A8" w:rsidRPr="00DF27AC" w:rsidRDefault="00C652A8" w:rsidP="00DF27AC">
      <w:pPr>
        <w:jc w:val="both"/>
        <w:rPr>
          <w:rFonts w:asciiTheme="minorHAnsi" w:eastAsiaTheme="minorEastAsia" w:hAnsiTheme="minorHAnsi" w:cstheme="minorHAnsi"/>
          <w:u w:val="single"/>
        </w:rPr>
      </w:pPr>
    </w:p>
    <w:p w:rsidR="00C652A8" w:rsidRPr="00DF27AC" w:rsidRDefault="00105E26" w:rsidP="00DF27AC">
      <w:pPr>
        <w:jc w:val="both"/>
        <w:rPr>
          <w:rFonts w:asciiTheme="minorHAnsi" w:eastAsia="Times New Roman" w:hAnsiTheme="minorHAnsi" w:cstheme="minorHAnsi"/>
        </w:rPr>
      </w:pPr>
      <w:r w:rsidRPr="00DF27AC">
        <w:rPr>
          <w:rFonts w:asciiTheme="minorHAnsi" w:eastAsia="Times New Roman" w:hAnsiTheme="minorHAnsi" w:cstheme="minorHAnsi"/>
        </w:rPr>
        <w:t>Formula za određivanje vrijednosti ukupne neto uštede je slijedeća:</w:t>
      </w:r>
    </w:p>
    <w:p w:rsidR="00C652A8" w:rsidRPr="00DF27AC" w:rsidRDefault="00C652A8" w:rsidP="00DF27AC">
      <w:pPr>
        <w:jc w:val="both"/>
        <w:rPr>
          <w:rFonts w:asciiTheme="minorHAnsi" w:eastAsia="Times New Roman" w:hAnsiTheme="minorHAnsi" w:cstheme="minorHAnsi"/>
          <w:u w:val="single"/>
        </w:rPr>
      </w:pPr>
    </w:p>
    <w:p w:rsidR="00C652A8" w:rsidRPr="00DF27AC" w:rsidRDefault="00C652A8" w:rsidP="00DF27AC">
      <w:pPr>
        <w:jc w:val="both"/>
        <w:rPr>
          <w:rFonts w:asciiTheme="minorHAnsi" w:eastAsia="Times New Roman" w:hAnsiTheme="minorHAnsi" w:cstheme="minorHAnsi"/>
        </w:rPr>
      </w:pPr>
    </w:p>
    <w:p w:rsidR="00C652A8" w:rsidRPr="00DF27AC" w:rsidRDefault="00105E26" w:rsidP="00DF27AC">
      <w:pPr>
        <w:jc w:val="both"/>
        <w:rPr>
          <w:rFonts w:asciiTheme="minorHAnsi" w:eastAsia="Times New Roman" w:hAnsiTheme="minorHAnsi" w:cstheme="minorHAnsi"/>
        </w:rPr>
      </w:pPr>
      <w:r w:rsidRPr="00DF27AC">
        <w:rPr>
          <w:rFonts w:asciiTheme="minorHAnsi" w:eastAsia="Times New Roman" w:hAnsiTheme="minorHAnsi" w:cstheme="minorHAnsi"/>
        </w:rPr>
        <w:t>gdje je:</w:t>
      </w:r>
      <w:r w:rsidR="00922F6B" w:rsidRPr="00DF27AC">
        <w:rPr>
          <w:rFonts w:asciiTheme="minorHAnsi" w:eastAsia="Times New Roman" w:hAnsiTheme="minorHAnsi" w:cstheme="minorHAnsi"/>
        </w:rPr>
        <w:br/>
      </w:r>
      <m:oMathPara>
        <m:oMath>
          <m:r>
            <w:rPr>
              <w:rFonts w:ascii="Cambria Math" w:eastAsia="Times New Roman" w:hAnsi="Cambria Math" w:cstheme="minorHAnsi"/>
            </w:rPr>
            <m:t xml:space="preserve">NPV= </m:t>
          </m:r>
          <m:nary>
            <m:naryPr>
              <m:chr m:val="∑"/>
              <m:limLoc m:val="undOvr"/>
              <m:ctrlPr>
                <w:rPr>
                  <w:rFonts w:ascii="Cambria Math" w:eastAsia="Times New Roman" w:hAnsi="Cambria Math" w:cstheme="minorHAnsi"/>
                  <w:i/>
                </w:rPr>
              </m:ctrlPr>
            </m:naryPr>
            <m:sub>
              <m:r>
                <w:rPr>
                  <w:rFonts w:ascii="Cambria Math" w:eastAsia="Times New Roman" w:hAnsi="Cambria Math" w:cstheme="minorHAnsi"/>
                </w:rPr>
                <m:t>i=1</m:t>
              </m:r>
            </m:sub>
            <m:sup>
              <m:r>
                <w:rPr>
                  <w:rFonts w:ascii="Cambria Math" w:eastAsia="Times New Roman" w:hAnsi="Cambria Math" w:cstheme="minorHAnsi"/>
                </w:rPr>
                <m:t>m</m:t>
              </m:r>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(ZU+OU-N)</m:t>
                      </m:r>
                    </m:e>
                    <m:sub>
                      <m:r>
                        <w:rPr>
                          <w:rFonts w:ascii="Cambria Math" w:eastAsia="Times New Roman" w:hAnsi="Cambria Math" w:cstheme="minorHAnsi"/>
                        </w:rPr>
                        <m:t>i</m:t>
                      </m:r>
                    </m:sub>
                  </m:sSub>
                </m:num>
                <m:den>
                  <m:sSup>
                    <m:sSupPr>
                      <m:ctrlPr>
                        <w:rPr>
                          <w:rFonts w:ascii="Cambria Math" w:eastAsia="Times New Roman" w:hAnsi="Cambria Math" w:cstheme="minorHAnsi"/>
                          <w:i/>
                        </w:rPr>
                      </m:ctrlPr>
                    </m:sSupPr>
                    <m:e>
                      <m:d>
                        <m:dPr>
                          <m:ctrlPr>
                            <w:rPr>
                              <w:rFonts w:ascii="Cambria Math" w:eastAsia="Times New Roman" w:hAnsi="Cambria Math" w:cstheme="minorHAnsi"/>
                              <w:i/>
                            </w:rPr>
                          </m:ctrlPr>
                        </m:dPr>
                        <m:e>
                          <m:r>
                            <w:rPr>
                              <w:rFonts w:ascii="Cambria Math" w:eastAsia="Times New Roman" w:hAnsi="Cambria Math" w:cstheme="minorHAnsi"/>
                            </w:rPr>
                            <m:t>1+</m:t>
                          </m:r>
                          <m:f>
                            <m:fPr>
                              <m:ctrlPr>
                                <w:rPr>
                                  <w:rFonts w:ascii="Cambria Math" w:eastAsia="Times New Roman" w:hAnsi="Cambria Math" w:cstheme="minorHAnsi"/>
                                  <w:i/>
                                </w:rPr>
                              </m:ctrlPr>
                            </m:fPr>
                            <m:num>
                              <m:r>
                                <w:rPr>
                                  <w:rFonts w:ascii="Cambria Math" w:eastAsia="Times New Roman" w:hAnsi="Cambria Math" w:cstheme="minorHAnsi"/>
                                </w:rPr>
                                <m:t>d</m:t>
                              </m:r>
                            </m:num>
                            <m:den>
                              <m:r>
                                <w:rPr>
                                  <w:rFonts w:ascii="Cambria Math" w:eastAsia="Times New Roman" w:hAnsi="Cambria Math" w:cstheme="minorHAnsi"/>
                                </w:rPr>
                                <m:t>12</m:t>
                              </m:r>
                            </m:den>
                          </m:f>
                        </m:e>
                      </m:d>
                    </m:e>
                    <m:sup>
                      <m:r>
                        <w:rPr>
                          <w:rFonts w:ascii="Cambria Math" w:eastAsia="Times New Roman" w:hAnsi="Cambria Math" w:cstheme="minorHAnsi"/>
                        </w:rPr>
                        <m:t>i</m:t>
                      </m:r>
                    </m:sup>
                  </m:sSup>
                </m:den>
              </m:f>
            </m:e>
          </m:nary>
          <m:r>
            <w:rPr>
              <w:rFonts w:ascii="Cambria Math" w:eastAsia="Times New Roman" w:hAnsi="Cambria Math" w:cstheme="minorHAnsi"/>
            </w:rPr>
            <m:t xml:space="preserve">+ </m:t>
          </m:r>
          <m:nary>
            <m:naryPr>
              <m:chr m:val="∑"/>
              <m:limLoc m:val="undOvr"/>
              <m:ctrlPr>
                <w:rPr>
                  <w:rFonts w:ascii="Cambria Math" w:eastAsia="Times New Roman" w:hAnsi="Cambria Math" w:cstheme="minorHAnsi"/>
                  <w:i/>
                </w:rPr>
              </m:ctrlPr>
            </m:naryPr>
            <m:sub>
              <m:r>
                <w:rPr>
                  <w:rFonts w:ascii="Cambria Math" w:eastAsia="Times New Roman" w:hAnsi="Cambria Math" w:cstheme="minorHAnsi"/>
                </w:rPr>
                <m:t>j=m+1</m:t>
              </m:r>
            </m:sub>
            <m:sup>
              <m:r>
                <w:rPr>
                  <w:rFonts w:ascii="Cambria Math" w:eastAsia="Times New Roman" w:hAnsi="Cambria Math" w:cstheme="minorHAnsi"/>
                  <w:color w:val="auto"/>
                </w:rPr>
                <m:t>98</m:t>
              </m:r>
            </m:sup>
            <m:e>
              <m:f>
                <m:fPr>
                  <m:ctrlPr>
                    <w:rPr>
                      <w:rFonts w:ascii="Cambria Math" w:eastAsia="Times New Roman" w:hAnsi="Cambria Math" w:cstheme="minorHAnsi"/>
                      <w:i/>
                    </w:rPr>
                  </m:ctrlPr>
                </m:fPr>
                <m:num>
                  <m:sSub>
                    <m:sSubPr>
                      <m:ctrlPr>
                        <w:rPr>
                          <w:rFonts w:ascii="Cambria Math" w:eastAsia="Times New Roman" w:hAnsi="Cambria Math" w:cstheme="minorHAnsi"/>
                          <w:i/>
                        </w:rPr>
                      </m:ctrlPr>
                    </m:sSubPr>
                    <m:e>
                      <m:r>
                        <w:rPr>
                          <w:rFonts w:ascii="Cambria Math" w:eastAsia="Times New Roman" w:hAnsi="Cambria Math" w:cstheme="minorHAnsi"/>
                        </w:rPr>
                        <m:t>(</m:t>
                      </m:r>
                      <m:sSup>
                        <m:sSupPr>
                          <m:ctrlPr>
                            <w:rPr>
                              <w:rFonts w:ascii="Cambria Math" w:eastAsia="Times New Roman" w:hAnsi="Cambria Math" w:cstheme="minorHAnsi"/>
                              <w:i/>
                            </w:rPr>
                          </m:ctrlPr>
                        </m:sSupPr>
                        <m:e>
                          <m:d>
                            <m:dPr>
                              <m:ctrlPr>
                                <w:rPr>
                                  <w:rFonts w:ascii="Cambria Math" w:eastAsia="Times New Roman" w:hAnsi="Cambria Math" w:cstheme="minorHAnsi"/>
                                  <w:i/>
                                </w:rPr>
                              </m:ctrlPr>
                            </m:dPr>
                            <m:e>
                              <m:r>
                                <w:rPr>
                                  <w:rFonts w:ascii="Cambria Math" w:eastAsia="Times New Roman" w:hAnsi="Cambria Math" w:cstheme="minorHAnsi"/>
                                </w:rPr>
                                <m:t>ZU+OU</m:t>
                              </m:r>
                            </m:e>
                          </m:d>
                        </m:e>
                        <m:sup>
                          <m:r>
                            <w:rPr>
                              <w:rFonts w:ascii="Cambria Math" w:eastAsia="Times New Roman" w:hAnsi="Cambria Math" w:cstheme="minorHAnsi"/>
                            </w:rPr>
                            <m:t>'</m:t>
                          </m:r>
                        </m:sup>
                      </m:sSup>
                      <m:r>
                        <w:rPr>
                          <w:rFonts w:ascii="Cambria Math" w:eastAsia="Times New Roman" w:hAnsi="Cambria Math" w:cstheme="minorHAnsi"/>
                        </w:rPr>
                        <m:t>)</m:t>
                      </m:r>
                    </m:e>
                    <m:sub>
                      <m:r>
                        <w:rPr>
                          <w:rFonts w:ascii="Cambria Math" w:eastAsia="Times New Roman" w:hAnsi="Cambria Math" w:cstheme="minorHAnsi"/>
                        </w:rPr>
                        <m:t>j</m:t>
                      </m:r>
                    </m:sub>
                  </m:sSub>
                </m:num>
                <m:den>
                  <m:sSup>
                    <m:sSupPr>
                      <m:ctrlPr>
                        <w:rPr>
                          <w:rFonts w:ascii="Cambria Math" w:eastAsia="Times New Roman" w:hAnsi="Cambria Math" w:cstheme="minorHAnsi"/>
                          <w:i/>
                        </w:rPr>
                      </m:ctrlPr>
                    </m:sSupPr>
                    <m:e>
                      <m:d>
                        <m:dPr>
                          <m:ctrlPr>
                            <w:rPr>
                              <w:rFonts w:ascii="Cambria Math" w:eastAsia="Times New Roman" w:hAnsi="Cambria Math" w:cstheme="minorHAnsi"/>
                              <w:i/>
                            </w:rPr>
                          </m:ctrlPr>
                        </m:dPr>
                        <m:e>
                          <m:r>
                            <w:rPr>
                              <w:rFonts w:ascii="Cambria Math" w:eastAsia="Times New Roman" w:hAnsi="Cambria Math" w:cstheme="minorHAnsi"/>
                            </w:rPr>
                            <m:t>1+</m:t>
                          </m:r>
                          <m:f>
                            <m:fPr>
                              <m:ctrlPr>
                                <w:rPr>
                                  <w:rFonts w:ascii="Cambria Math" w:eastAsia="Times New Roman" w:hAnsi="Cambria Math" w:cstheme="minorHAnsi"/>
                                  <w:i/>
                                </w:rPr>
                              </m:ctrlPr>
                            </m:fPr>
                            <m:num>
                              <m:r>
                                <w:rPr>
                                  <w:rFonts w:ascii="Cambria Math" w:eastAsia="Times New Roman" w:hAnsi="Cambria Math" w:cstheme="minorHAnsi"/>
                                </w:rPr>
                                <m:t>d</m:t>
                              </m:r>
                            </m:num>
                            <m:den>
                              <m:r>
                                <w:rPr>
                                  <w:rFonts w:ascii="Cambria Math" w:eastAsia="Times New Roman" w:hAnsi="Cambria Math" w:cstheme="minorHAnsi"/>
                                </w:rPr>
                                <m:t>12</m:t>
                              </m:r>
                            </m:den>
                          </m:f>
                        </m:e>
                      </m:d>
                    </m:e>
                    <m:sup>
                      <m:r>
                        <w:rPr>
                          <w:rFonts w:ascii="Cambria Math" w:eastAsia="Times New Roman" w:hAnsi="Cambria Math" w:cstheme="minorHAnsi"/>
                        </w:rPr>
                        <m:t>j</m:t>
                      </m:r>
                    </m:sup>
                  </m:sSup>
                </m:den>
              </m:f>
            </m:e>
          </m:nary>
        </m:oMath>
      </m:oMathPara>
    </w:p>
    <w:p w:rsidR="00C652A8" w:rsidRPr="00DF27AC" w:rsidRDefault="00EC51DC" w:rsidP="00DF27AC">
      <w:pPr>
        <w:spacing w:after="120"/>
        <w:jc w:val="both"/>
        <w:rPr>
          <w:rFonts w:asciiTheme="minorHAnsi" w:hAnsiTheme="minorHAnsi" w:cstheme="minorHAnsi"/>
          <w:u w:val="single"/>
        </w:rPr>
      </w:pPr>
      <w:r w:rsidRPr="00DF27AC">
        <w:rPr>
          <w:rFonts w:asciiTheme="minorHAnsi" w:hAnsiTheme="minorHAnsi" w:cstheme="minorHAnsi"/>
          <w:u w:val="single"/>
        </w:rPr>
        <w:t xml:space="preserve">NPV = </w:t>
      </w:r>
      <w:r w:rsidR="00105E26" w:rsidRPr="00DF27AC">
        <w:rPr>
          <w:rFonts w:asciiTheme="minorHAnsi" w:hAnsiTheme="minorHAnsi" w:cstheme="minorHAnsi"/>
          <w:u w:val="single"/>
        </w:rPr>
        <w:t>neto financijska korist za naručitelja, koja će biti vrijednost ponude</w:t>
      </w:r>
    </w:p>
    <w:p w:rsidR="00C652A8" w:rsidRPr="00DF27AC" w:rsidRDefault="009653D9" w:rsidP="00DF27AC">
      <w:pPr>
        <w:spacing w:after="120"/>
        <w:jc w:val="both"/>
        <w:rPr>
          <w:rFonts w:asciiTheme="minorHAnsi" w:hAnsiTheme="minorHAnsi" w:cstheme="minorHAnsi"/>
        </w:rPr>
      </w:pPr>
      <w:r w:rsidRPr="00DF27AC">
        <w:rPr>
          <w:rFonts w:asciiTheme="minorHAnsi" w:hAnsiTheme="minorHAnsi" w:cstheme="minorHAnsi"/>
        </w:rPr>
        <w:t xml:space="preserve">i= 1, 2,...., m = </w:t>
      </w:r>
      <w:r w:rsidR="00FC18C6" w:rsidRPr="00DF27AC">
        <w:rPr>
          <w:rFonts w:asciiTheme="minorHAnsi" w:hAnsiTheme="minorHAnsi" w:cstheme="minorHAnsi"/>
        </w:rPr>
        <w:t>80</w:t>
      </w:r>
      <w:r w:rsidR="00105E26" w:rsidRPr="00DF27AC">
        <w:rPr>
          <w:rFonts w:asciiTheme="minorHAnsi" w:hAnsiTheme="minorHAnsi" w:cstheme="minorHAnsi"/>
        </w:rPr>
        <w:t xml:space="preserve"> broj mjeseci u kojima se jamčena ušteda ostvaruje za vrijeme trajanja ugovora, po prijedlogu ponuditelja</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 xml:space="preserve">j=  m+1, m+2,…., </w:t>
      </w:r>
      <w:r w:rsidR="002763A5" w:rsidRPr="00DF27AC">
        <w:rPr>
          <w:rFonts w:asciiTheme="minorHAnsi" w:hAnsiTheme="minorHAnsi" w:cstheme="minorHAnsi"/>
        </w:rPr>
        <w:t>1</w:t>
      </w:r>
      <w:r w:rsidR="00FC18C6" w:rsidRPr="00DF27AC">
        <w:rPr>
          <w:rFonts w:asciiTheme="minorHAnsi" w:hAnsiTheme="minorHAnsi" w:cstheme="minorHAnsi"/>
        </w:rPr>
        <w:t>04</w:t>
      </w:r>
      <w:r w:rsidR="00D93055" w:rsidRPr="00DF27AC">
        <w:rPr>
          <w:rFonts w:asciiTheme="minorHAnsi" w:hAnsiTheme="minorHAnsi" w:cstheme="minorHAnsi"/>
        </w:rPr>
        <w:t xml:space="preserve"> </w:t>
      </w:r>
      <w:r w:rsidRPr="00DF27AC">
        <w:rPr>
          <w:rFonts w:asciiTheme="minorHAnsi" w:hAnsiTheme="minorHAnsi" w:cstheme="minorHAnsi"/>
        </w:rPr>
        <w:t>broj mjeseci od datuma završetka ugovora do prestanka zahtijevanog minimuma ekonomskog vijeka trajanja nove ulične rasvjete (</w:t>
      </w:r>
      <w:r w:rsidR="00DF27AC">
        <w:rPr>
          <w:rFonts w:asciiTheme="minorHAnsi" w:hAnsiTheme="minorHAnsi" w:cstheme="minorHAnsi"/>
        </w:rPr>
        <w:t>_____</w:t>
      </w:r>
      <w:r w:rsidRPr="00DF27AC">
        <w:rPr>
          <w:rFonts w:asciiTheme="minorHAnsi" w:hAnsiTheme="minorHAnsi" w:cstheme="minorHAnsi"/>
        </w:rPr>
        <w:t>mjesec</w:t>
      </w:r>
      <w:r w:rsidR="00FC18C6" w:rsidRPr="00DF27AC">
        <w:rPr>
          <w:rFonts w:asciiTheme="minorHAnsi" w:hAnsiTheme="minorHAnsi" w:cstheme="minorHAnsi"/>
        </w:rPr>
        <w:t>a</w:t>
      </w:r>
      <w:r w:rsidRPr="00DF27AC">
        <w:rPr>
          <w:rFonts w:asciiTheme="minorHAnsi" w:hAnsiTheme="minorHAnsi" w:cstheme="minorHAnsi"/>
        </w:rPr>
        <w:t xml:space="preserve"> odnosno</w:t>
      </w:r>
      <w:r w:rsidR="00D93055" w:rsidRPr="00DF27AC">
        <w:rPr>
          <w:rFonts w:asciiTheme="minorHAnsi" w:hAnsiTheme="minorHAnsi" w:cstheme="minorHAnsi"/>
        </w:rPr>
        <w:t xml:space="preserve"> </w:t>
      </w:r>
      <w:r w:rsidR="00DF27AC">
        <w:rPr>
          <w:rFonts w:asciiTheme="minorHAnsi" w:hAnsiTheme="minorHAnsi" w:cstheme="minorHAnsi"/>
        </w:rPr>
        <w:t>___</w:t>
      </w:r>
      <w:r w:rsidR="00D93055" w:rsidRPr="00DF27AC">
        <w:rPr>
          <w:rFonts w:asciiTheme="minorHAnsi" w:hAnsiTheme="minorHAnsi" w:cstheme="minorHAnsi"/>
        </w:rPr>
        <w:t xml:space="preserve"> </w:t>
      </w:r>
      <w:r w:rsidRPr="00DF27AC">
        <w:rPr>
          <w:rFonts w:asciiTheme="minorHAnsi" w:hAnsiTheme="minorHAnsi" w:cstheme="minorHAnsi"/>
        </w:rPr>
        <w:t>godina</w:t>
      </w:r>
      <w:r w:rsidR="00BD7833" w:rsidRPr="00DF27AC">
        <w:rPr>
          <w:rFonts w:asciiTheme="minorHAnsi" w:hAnsiTheme="minorHAnsi" w:cstheme="minorHAnsi"/>
        </w:rPr>
        <w:t xml:space="preserve"> i </w:t>
      </w:r>
      <w:r w:rsidR="00DF27AC">
        <w:rPr>
          <w:rFonts w:asciiTheme="minorHAnsi" w:hAnsiTheme="minorHAnsi" w:cstheme="minorHAnsi"/>
        </w:rPr>
        <w:t>______</w:t>
      </w:r>
      <w:r w:rsidR="00BD7833" w:rsidRPr="00DF27AC">
        <w:rPr>
          <w:rFonts w:asciiTheme="minorHAnsi" w:hAnsiTheme="minorHAnsi" w:cstheme="minorHAnsi"/>
        </w:rPr>
        <w:t xml:space="preserve"> mjeseci</w:t>
      </w:r>
      <w:r w:rsidRPr="00DF27AC">
        <w:rPr>
          <w:rFonts w:asciiTheme="minorHAnsi" w:hAnsiTheme="minorHAnsi" w:cstheme="minorHAnsi"/>
        </w:rPr>
        <w:t xml:space="preserve"> sveukupno). </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 xml:space="preserve">d = diskontna stopa od 6% godišnje; primjenjuje se samo za svrhe procjene </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ZU = zajamčena mjesečna financijska ušteda uslijed smanjenja potrošnje električne energije za vrijeme trajanja ugovora o energetskom učinku, izračunata na temelju referentne potrošnje električne energije i cijene električne energije na dan objave dokumentacije za nadmetanje, kako je navedeno u dokumentaciji za nadmetanje.</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OU = zajamčena mjesečna ušteda na referentnim troškovima za održavanje rekonstruirane javne rasvjete, na temelju referentne potrošnje električne energije, pri čemu ponuditelj, za vrijeme trajanja ugovornog odnosa, snosi sveukupne troškove održavanja nove javne rasvjete pokrivene jamstvom kao i one koje jamstvo ne pokriva (osim troškova fizičke zamjene neispravnih svjetiljki prema postojećem ugovoru o održavanju između naručitelja i društva- održavatelja).</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 xml:space="preserve">ZU' = očekivana financijska ušteda proizašla uslijed umanjene mjesečne potrošnje električne </w:t>
      </w:r>
      <w:r w:rsidRPr="00DF27AC">
        <w:rPr>
          <w:rFonts w:asciiTheme="minorHAnsi" w:hAnsiTheme="minorHAnsi" w:cstheme="minorHAnsi"/>
        </w:rPr>
        <w:lastRenderedPageBreak/>
        <w:t>energije u razdoblju nakon završetka ugovora. ZU' ne smije prelaziti ZU te prikazuje bilo kakvo smanjenje štednje zbog očekivanih kvarova svjetiljaka u skladu s njihovim očekivanim operativnim vijekom trajanja.</w:t>
      </w:r>
    </w:p>
    <w:p w:rsidR="00C652A8" w:rsidRPr="00DF27AC" w:rsidRDefault="00105E26" w:rsidP="00DF27AC">
      <w:pPr>
        <w:spacing w:after="120"/>
        <w:jc w:val="both"/>
        <w:rPr>
          <w:rFonts w:asciiTheme="minorHAnsi" w:hAnsiTheme="minorHAnsi" w:cstheme="minorHAnsi"/>
        </w:rPr>
      </w:pPr>
      <w:r w:rsidRPr="00DF27AC">
        <w:rPr>
          <w:rFonts w:asciiTheme="minorHAnsi" w:hAnsiTheme="minorHAnsi" w:cstheme="minorHAnsi"/>
        </w:rPr>
        <w:t xml:space="preserve">OU' = očekivana financijska ušteda proizašla uslijed smanjenih mjesečnih troškova održavanja u razdoblju nakon završetka ugovora do kraja ekonomskog vijeka trajanja. OU' ne smije prelaziti OU te prikazuje bilo kakvo smanjenje štednje nastalo uslijed očekivanih kvarova svjetiljki, u skladu sa njihovim operativnim vijekom trajanja. </w:t>
      </w:r>
    </w:p>
    <w:p w:rsidR="00C652A8" w:rsidRPr="00DF27AC" w:rsidRDefault="00105E26" w:rsidP="00DF27AC">
      <w:pPr>
        <w:jc w:val="both"/>
        <w:rPr>
          <w:rFonts w:asciiTheme="minorHAnsi" w:hAnsiTheme="minorHAnsi" w:cstheme="minorHAnsi"/>
        </w:rPr>
      </w:pPr>
      <w:r w:rsidRPr="00DF27AC">
        <w:rPr>
          <w:rFonts w:asciiTheme="minorHAnsi" w:hAnsiTheme="minorHAnsi" w:cstheme="minorHAnsi"/>
        </w:rPr>
        <w:t xml:space="preserve">N = redovne isplate ponuditelja isključivo za pružene usluge na temelju ugovora. N uključuju sve troškove energetske usluge, kao što je navedeno u troškovniku, gdje </w:t>
      </w:r>
      <m:oMath>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m</m:t>
            </m:r>
          </m:sup>
          <m:e>
            <m:r>
              <w:rPr>
                <w:rFonts w:ascii="Cambria Math" w:hAnsi="Cambria Math" w:cstheme="minorHAnsi"/>
              </w:rPr>
              <m:t>N=P</m:t>
            </m:r>
          </m:e>
        </m:nary>
      </m:oMath>
      <w:r w:rsidR="00EC51DC" w:rsidRPr="00DF27AC">
        <w:rPr>
          <w:rFonts w:asciiTheme="minorHAnsi" w:hAnsiTheme="minorHAnsi" w:cstheme="minorHAnsi"/>
        </w:rPr>
        <w:t>, puna cijena usluge koju pruža ponuditelj.</w:t>
      </w:r>
    </w:p>
    <w:p w:rsidR="00C652A8" w:rsidRPr="00DF27AC" w:rsidRDefault="00C652A8" w:rsidP="00DF27AC">
      <w:pPr>
        <w:jc w:val="both"/>
        <w:rPr>
          <w:rFonts w:asciiTheme="minorHAnsi" w:hAnsiTheme="minorHAnsi" w:cstheme="minorHAnsi"/>
        </w:rPr>
      </w:pPr>
    </w:p>
    <w:p w:rsidR="00C652A8" w:rsidRPr="00DF27AC" w:rsidRDefault="00105E26" w:rsidP="00DF27AC">
      <w:pPr>
        <w:jc w:val="both"/>
        <w:rPr>
          <w:rFonts w:asciiTheme="minorHAnsi" w:hAnsiTheme="minorHAnsi" w:cstheme="minorHAnsi"/>
        </w:rPr>
      </w:pPr>
      <w:r w:rsidRPr="00DF27AC">
        <w:rPr>
          <w:rFonts w:asciiTheme="minorHAnsi" w:hAnsiTheme="minorHAnsi" w:cstheme="minorHAnsi"/>
        </w:rPr>
        <w:t>Ponuditelji moraju priložiti sve skupine troškova, odnosno strukturu troškova zasebno, pri čemu će poštivati da mjesečna naknada koju Naručitelj plaća za njih treba biti u skladu s N &lt;= ZU + OU.</w:t>
      </w:r>
    </w:p>
    <w:p w:rsidR="00C652A8" w:rsidRPr="00DF27AC" w:rsidRDefault="00C652A8" w:rsidP="00DF27AC">
      <w:pPr>
        <w:jc w:val="both"/>
        <w:rPr>
          <w:rFonts w:asciiTheme="minorHAnsi" w:hAnsiTheme="minorHAnsi" w:cstheme="minorHAnsi"/>
        </w:rPr>
      </w:pPr>
    </w:p>
    <w:p w:rsidR="00C652A8" w:rsidRPr="00DF27AC" w:rsidRDefault="00105E26" w:rsidP="00DF27AC">
      <w:pPr>
        <w:widowControl/>
        <w:autoSpaceDE w:val="0"/>
        <w:autoSpaceDN w:val="0"/>
        <w:adjustRightInd w:val="0"/>
        <w:jc w:val="both"/>
        <w:rPr>
          <w:rFonts w:asciiTheme="minorHAnsi" w:hAnsiTheme="minorHAnsi" w:cstheme="minorHAnsi"/>
          <w:lang w:bidi="ar-SA"/>
        </w:rPr>
      </w:pPr>
      <w:r w:rsidRPr="00DF27AC">
        <w:rPr>
          <w:rFonts w:asciiTheme="minorHAnsi" w:hAnsiTheme="minorHAnsi" w:cstheme="minorHAnsi"/>
          <w:b/>
          <w:bCs/>
          <w:lang w:bidi="ar-SA"/>
        </w:rPr>
        <w:t xml:space="preserve">BODOVANJE: </w:t>
      </w:r>
      <w:r w:rsidRPr="00DF27AC">
        <w:rPr>
          <w:rFonts w:asciiTheme="minorHAnsi" w:hAnsiTheme="minorHAnsi" w:cstheme="minorHAnsi"/>
          <w:lang w:bidi="ar-SA"/>
        </w:rPr>
        <w:t xml:space="preserve">Maksimalni broj bodova koji ponuditelj može dobiti prema ovom kriteriju je 85. Onaj ponuditelj koji dostavi ponudu s najvećom neto financijskom koristi za Naručitelja dobit će maksimalni broj bodova. </w:t>
      </w:r>
    </w:p>
    <w:p w:rsidR="00C652A8" w:rsidRPr="00DF27AC" w:rsidRDefault="00C652A8" w:rsidP="00DF27AC">
      <w:pPr>
        <w:widowControl/>
        <w:autoSpaceDE w:val="0"/>
        <w:autoSpaceDN w:val="0"/>
        <w:adjustRightInd w:val="0"/>
        <w:jc w:val="both"/>
        <w:rPr>
          <w:rFonts w:asciiTheme="minorHAnsi" w:hAnsiTheme="minorHAnsi" w:cstheme="minorHAnsi"/>
          <w:lang w:bidi="ar-SA"/>
        </w:rPr>
      </w:pPr>
    </w:p>
    <w:p w:rsidR="00C652A8" w:rsidRPr="00DF27AC" w:rsidRDefault="00826786" w:rsidP="00DF27AC">
      <w:pPr>
        <w:widowControl/>
        <w:autoSpaceDE w:val="0"/>
        <w:autoSpaceDN w:val="0"/>
        <w:adjustRightInd w:val="0"/>
        <w:jc w:val="both"/>
        <w:rPr>
          <w:rFonts w:asciiTheme="minorHAnsi" w:hAnsiTheme="minorHAnsi" w:cstheme="minorHAnsi"/>
          <w:lang w:bidi="ar-SA"/>
        </w:rPr>
      </w:pPr>
      <w:r w:rsidRPr="00DF27AC">
        <w:rPr>
          <w:rFonts w:asciiTheme="minorHAnsi" w:hAnsiTheme="minorHAnsi" w:cstheme="minorHAnsi"/>
          <w:lang w:bidi="ar-SA"/>
        </w:rPr>
        <w:t xml:space="preserve">BROJ BODOVA= </w:t>
      </w:r>
      <m:oMath>
        <m:f>
          <m:fPr>
            <m:ctrlPr>
              <w:rPr>
                <w:rFonts w:ascii="Cambria Math" w:hAnsi="Cambria Math" w:cstheme="minorHAnsi"/>
                <w:i/>
                <w:lang w:bidi="ar-SA"/>
              </w:rPr>
            </m:ctrlPr>
          </m:fPr>
          <m:num>
            <m:r>
              <w:rPr>
                <w:rFonts w:ascii="Cambria Math" w:hAnsi="Cambria Math" w:cstheme="minorHAnsi"/>
                <w:lang w:bidi="ar-SA"/>
              </w:rPr>
              <m:t>Ponudena neto financijska korist za naručitelja</m:t>
            </m:r>
          </m:num>
          <m:den>
            <m:r>
              <w:rPr>
                <w:rFonts w:ascii="Cambria Math" w:hAnsi="Cambria Math" w:cstheme="minorHAnsi"/>
                <w:lang w:bidi="ar-SA"/>
              </w:rPr>
              <m:t>Najviše ponuđena neto financijska korist za naručitelja</m:t>
            </m:r>
          </m:den>
        </m:f>
      </m:oMath>
      <w:r w:rsidRPr="00DF27AC">
        <w:rPr>
          <w:rFonts w:asciiTheme="minorHAnsi" w:hAnsiTheme="minorHAnsi" w:cstheme="minorHAnsi"/>
          <w:lang w:bidi="ar-SA"/>
        </w:rPr>
        <w:t>*85</w:t>
      </w:r>
    </w:p>
    <w:p w:rsidR="00C652A8" w:rsidRPr="00DF27AC" w:rsidRDefault="00C652A8" w:rsidP="00DF27AC">
      <w:pPr>
        <w:widowControl/>
        <w:autoSpaceDE w:val="0"/>
        <w:autoSpaceDN w:val="0"/>
        <w:adjustRightInd w:val="0"/>
        <w:jc w:val="both"/>
        <w:rPr>
          <w:rFonts w:asciiTheme="minorHAnsi" w:hAnsiTheme="minorHAnsi" w:cstheme="minorHAnsi"/>
          <w:lang w:bidi="ar-SA"/>
        </w:rPr>
      </w:pPr>
    </w:p>
    <w:p w:rsidR="00C652A8" w:rsidRPr="00DF27AC" w:rsidRDefault="00105E26" w:rsidP="00DF27AC">
      <w:pPr>
        <w:jc w:val="both"/>
        <w:rPr>
          <w:rFonts w:asciiTheme="minorHAnsi" w:hAnsiTheme="minorHAnsi" w:cstheme="minorHAnsi"/>
        </w:rPr>
      </w:pPr>
      <w:r w:rsidRPr="00DF27AC">
        <w:rPr>
          <w:rFonts w:asciiTheme="minorHAnsi" w:hAnsiTheme="minorHAnsi" w:cstheme="minorHAnsi"/>
          <w:lang w:bidi="ar-SA"/>
        </w:rPr>
        <w:t>Vrijednost bodova dobiva se zaokruživanjem, bez decimalnih mjesta.</w:t>
      </w:r>
    </w:p>
    <w:p w:rsidR="00C652A8" w:rsidRPr="00DF27AC" w:rsidRDefault="00C652A8" w:rsidP="00DF27AC">
      <w:pPr>
        <w:jc w:val="both"/>
        <w:rPr>
          <w:rFonts w:asciiTheme="minorHAnsi" w:hAnsiTheme="minorHAnsi" w:cstheme="minorHAnsi"/>
        </w:rPr>
      </w:pPr>
    </w:p>
    <w:p w:rsidR="00C652A8" w:rsidRPr="00DF27AC" w:rsidRDefault="00105E26" w:rsidP="00DF27AC">
      <w:pPr>
        <w:jc w:val="both"/>
        <w:rPr>
          <w:rFonts w:asciiTheme="minorHAnsi" w:eastAsiaTheme="minorEastAsia" w:hAnsiTheme="minorHAnsi" w:cstheme="minorHAnsi"/>
          <w:b/>
          <w:u w:val="single"/>
        </w:rPr>
      </w:pPr>
      <w:r w:rsidRPr="00DF27AC">
        <w:rPr>
          <w:rFonts w:asciiTheme="minorHAnsi" w:eastAsiaTheme="minorEastAsia" w:hAnsiTheme="minorHAnsi" w:cstheme="minorHAnsi"/>
          <w:b/>
          <w:u w:val="single"/>
        </w:rPr>
        <w:t>B)</w:t>
      </w:r>
      <w:r w:rsidRPr="00DF27AC">
        <w:rPr>
          <w:rFonts w:asciiTheme="minorHAnsi" w:eastAsiaTheme="minorEastAsia" w:hAnsiTheme="minorHAnsi" w:cstheme="minorHAnsi"/>
          <w:b/>
          <w:u w:val="single"/>
        </w:rPr>
        <w:tab/>
        <w:t>Kvalitativni kriterij bodovanja</w:t>
      </w:r>
    </w:p>
    <w:p w:rsidR="00C652A8" w:rsidRPr="00DF27AC" w:rsidRDefault="00C652A8" w:rsidP="00DF27AC">
      <w:pPr>
        <w:jc w:val="both"/>
        <w:rPr>
          <w:rFonts w:asciiTheme="minorHAnsi" w:hAnsiTheme="minorHAnsi" w:cstheme="minorHAnsi"/>
        </w:rPr>
      </w:pPr>
    </w:p>
    <w:p w:rsidR="00C652A8" w:rsidRPr="00DF27AC" w:rsidRDefault="00105E26" w:rsidP="00DF27AC">
      <w:pPr>
        <w:jc w:val="both"/>
        <w:rPr>
          <w:rFonts w:asciiTheme="minorHAnsi" w:hAnsiTheme="minorHAnsi" w:cstheme="minorHAnsi"/>
        </w:rPr>
      </w:pPr>
      <w:r w:rsidRPr="00DF27AC">
        <w:rPr>
          <w:rFonts w:asciiTheme="minorHAnsi" w:hAnsiTheme="minorHAnsi" w:cstheme="minorHAnsi"/>
        </w:rPr>
        <w:t>Kvalitativna ocjena ponuda se provodi prema kriteriju životnog vijeka</w:t>
      </w:r>
      <w:r w:rsidR="00383116" w:rsidRPr="00DF27AC">
        <w:rPr>
          <w:rFonts w:asciiTheme="minorHAnsi" w:hAnsiTheme="minorHAnsi" w:cstheme="minorHAnsi"/>
        </w:rPr>
        <w:t xml:space="preserve"> </w:t>
      </w:r>
      <w:r w:rsidRPr="00DF27AC">
        <w:rPr>
          <w:rFonts w:asciiTheme="minorHAnsi" w:hAnsiTheme="minorHAnsi" w:cstheme="minorHAnsi"/>
        </w:rPr>
        <w:t>izraženo u radnim satima prema normativnim uvjetima testiranja L80</w:t>
      </w:r>
      <w:r w:rsidR="00F54FEC" w:rsidRPr="00DF27AC">
        <w:rPr>
          <w:rFonts w:asciiTheme="minorHAnsi" w:hAnsiTheme="minorHAnsi" w:cstheme="minorHAnsi"/>
        </w:rPr>
        <w:t>B10</w:t>
      </w:r>
      <w:r w:rsidRPr="00DF27AC">
        <w:rPr>
          <w:rFonts w:asciiTheme="minorHAnsi" w:hAnsiTheme="minorHAnsi" w:cstheme="minorHAnsi"/>
        </w:rPr>
        <w:t xml:space="preserve"> boduje se na sljedeći način:</w:t>
      </w:r>
    </w:p>
    <w:p w:rsidR="00C652A8" w:rsidRPr="00DF27AC" w:rsidRDefault="00C652A8" w:rsidP="00DF27AC">
      <w:pPr>
        <w:jc w:val="both"/>
        <w:rPr>
          <w:rFonts w:asciiTheme="minorHAnsi" w:hAnsiTheme="minorHAnsi" w:cstheme="minorHAnsi"/>
        </w:rPr>
      </w:pPr>
    </w:p>
    <w:p w:rsidR="00C652A8" w:rsidRPr="00DF27AC" w:rsidRDefault="00F54FEC" w:rsidP="00DF27AC">
      <w:pPr>
        <w:widowControl/>
        <w:numPr>
          <w:ilvl w:val="0"/>
          <w:numId w:val="30"/>
        </w:numPr>
        <w:spacing w:after="200"/>
        <w:contextualSpacing/>
        <w:jc w:val="both"/>
        <w:rPr>
          <w:rFonts w:asciiTheme="minorHAnsi" w:eastAsia="Calibri" w:hAnsiTheme="minorHAnsi" w:cstheme="minorHAnsi"/>
          <w:color w:val="auto"/>
          <w:lang w:eastAsia="en-US" w:bidi="ar-SA"/>
        </w:rPr>
      </w:pPr>
      <w:r w:rsidRPr="00DF27AC">
        <w:rPr>
          <w:rFonts w:asciiTheme="minorHAnsi" w:eastAsia="Calibri" w:hAnsiTheme="minorHAnsi" w:cstheme="minorHAnsi"/>
          <w:color w:val="auto"/>
          <w:lang w:eastAsia="en-US" w:bidi="ar-SA"/>
        </w:rPr>
        <w:t>do 60</w:t>
      </w:r>
      <w:r w:rsidR="00105E26" w:rsidRPr="00DF27AC">
        <w:rPr>
          <w:rFonts w:asciiTheme="minorHAnsi" w:eastAsia="Calibri" w:hAnsiTheme="minorHAnsi" w:cstheme="minorHAnsi"/>
          <w:color w:val="auto"/>
          <w:lang w:eastAsia="en-US" w:bidi="ar-SA"/>
        </w:rPr>
        <w:t>.000 sati broj bodova je 0</w:t>
      </w:r>
    </w:p>
    <w:p w:rsidR="00C652A8" w:rsidRPr="00DF27AC" w:rsidRDefault="00383116" w:rsidP="00DF27AC">
      <w:pPr>
        <w:widowControl/>
        <w:numPr>
          <w:ilvl w:val="0"/>
          <w:numId w:val="30"/>
        </w:numPr>
        <w:spacing w:after="200"/>
        <w:contextualSpacing/>
        <w:jc w:val="both"/>
        <w:rPr>
          <w:rFonts w:asciiTheme="minorHAnsi" w:eastAsia="Calibri" w:hAnsiTheme="minorHAnsi" w:cstheme="minorHAnsi"/>
          <w:color w:val="auto"/>
          <w:lang w:eastAsia="en-US" w:bidi="ar-SA"/>
        </w:rPr>
      </w:pPr>
      <w:r w:rsidRPr="00DF27AC">
        <w:rPr>
          <w:rFonts w:asciiTheme="minorHAnsi" w:eastAsia="Calibri" w:hAnsiTheme="minorHAnsi" w:cstheme="minorHAnsi"/>
          <w:color w:val="auto"/>
          <w:lang w:eastAsia="en-US" w:bidi="ar-SA"/>
        </w:rPr>
        <w:t>jednako ili više o</w:t>
      </w:r>
      <w:r w:rsidR="00F54FEC" w:rsidRPr="00DF27AC">
        <w:rPr>
          <w:rFonts w:asciiTheme="minorHAnsi" w:eastAsia="Calibri" w:hAnsiTheme="minorHAnsi" w:cstheme="minorHAnsi"/>
          <w:color w:val="auto"/>
          <w:lang w:eastAsia="en-US" w:bidi="ar-SA"/>
        </w:rPr>
        <w:t>d 60</w:t>
      </w:r>
      <w:r w:rsidR="00105E26" w:rsidRPr="00DF27AC">
        <w:rPr>
          <w:rFonts w:asciiTheme="minorHAnsi" w:eastAsia="Calibri" w:hAnsiTheme="minorHAnsi" w:cstheme="minorHAnsi"/>
          <w:color w:val="auto"/>
          <w:lang w:eastAsia="en-US" w:bidi="ar-SA"/>
        </w:rPr>
        <w:t>.000 sati bodovat će se prema sljedećoj formuli:</w:t>
      </w:r>
    </w:p>
    <w:p w:rsidR="00C652A8" w:rsidRPr="00DF27AC" w:rsidRDefault="00C652A8" w:rsidP="00DF27AC">
      <w:pPr>
        <w:widowControl/>
        <w:spacing w:after="200"/>
        <w:ind w:left="720"/>
        <w:contextualSpacing/>
        <w:jc w:val="both"/>
        <w:rPr>
          <w:rFonts w:asciiTheme="minorHAnsi" w:eastAsia="Calibri" w:hAnsiTheme="minorHAnsi" w:cstheme="minorHAnsi"/>
          <w:color w:val="auto"/>
          <w:lang w:eastAsia="en-US" w:bidi="ar-SA"/>
        </w:rPr>
      </w:pPr>
    </w:p>
    <w:p w:rsidR="00826786" w:rsidRPr="00DF27AC" w:rsidRDefault="00826786" w:rsidP="00DF27AC">
      <w:pPr>
        <w:widowControl/>
        <w:autoSpaceDE w:val="0"/>
        <w:autoSpaceDN w:val="0"/>
        <w:adjustRightInd w:val="0"/>
        <w:jc w:val="both"/>
        <w:rPr>
          <w:rFonts w:asciiTheme="minorHAnsi" w:hAnsiTheme="minorHAnsi" w:cstheme="minorHAnsi"/>
          <w:lang w:bidi="ar-SA"/>
        </w:rPr>
      </w:pPr>
      <w:r w:rsidRPr="00DF27AC">
        <w:rPr>
          <w:rFonts w:asciiTheme="minorHAnsi" w:hAnsiTheme="minorHAnsi" w:cstheme="minorHAnsi"/>
          <w:lang w:bidi="ar-SA"/>
        </w:rPr>
        <w:t xml:space="preserve">BROJ BODOVA= </w:t>
      </w:r>
      <m:oMath>
        <m:f>
          <m:fPr>
            <m:ctrlPr>
              <w:rPr>
                <w:rFonts w:ascii="Cambria Math" w:hAnsi="Cambria Math" w:cstheme="minorHAnsi"/>
                <w:i/>
                <w:lang w:bidi="ar-SA"/>
              </w:rPr>
            </m:ctrlPr>
          </m:fPr>
          <m:num>
            <m:r>
              <w:rPr>
                <w:rFonts w:ascii="Cambria Math" w:hAnsi="Cambria Math" w:cstheme="minorHAnsi"/>
                <w:lang w:bidi="ar-SA"/>
              </w:rPr>
              <m:t>Ponudeni broj sati</m:t>
            </m:r>
          </m:num>
          <m:den>
            <m:r>
              <w:rPr>
                <w:rFonts w:ascii="Cambria Math" w:hAnsi="Cambria Math" w:cstheme="minorHAnsi"/>
                <w:lang w:bidi="ar-SA"/>
              </w:rPr>
              <m:t>Najviše ponuđeni broj sati</m:t>
            </m:r>
          </m:den>
        </m:f>
      </m:oMath>
      <w:r w:rsidRPr="00DF27AC">
        <w:rPr>
          <w:rFonts w:asciiTheme="minorHAnsi" w:hAnsiTheme="minorHAnsi" w:cstheme="minorHAnsi"/>
          <w:lang w:bidi="ar-SA"/>
        </w:rPr>
        <w:t>*15</w:t>
      </w:r>
    </w:p>
    <w:p w:rsidR="00C652A8" w:rsidRPr="00DF27AC" w:rsidRDefault="00C652A8" w:rsidP="00DF27AC">
      <w:pPr>
        <w:widowControl/>
        <w:spacing w:after="200"/>
        <w:ind w:left="720"/>
        <w:contextualSpacing/>
        <w:jc w:val="both"/>
        <w:rPr>
          <w:rFonts w:asciiTheme="minorHAnsi" w:eastAsia="Times New Roman" w:hAnsiTheme="minorHAnsi" w:cstheme="minorHAnsi"/>
          <w:color w:val="auto"/>
          <w:lang w:eastAsia="en-US" w:bidi="ar-SA"/>
        </w:rPr>
      </w:pPr>
    </w:p>
    <w:p w:rsidR="00C652A8" w:rsidRPr="00DF27AC" w:rsidRDefault="00105E26" w:rsidP="00DF27AC">
      <w:pPr>
        <w:widowControl/>
        <w:spacing w:after="200"/>
        <w:ind w:left="720"/>
        <w:contextualSpacing/>
        <w:jc w:val="both"/>
        <w:rPr>
          <w:rFonts w:asciiTheme="minorHAnsi" w:eastAsia="Calibri" w:hAnsiTheme="minorHAnsi" w:cstheme="minorHAnsi"/>
          <w:color w:val="auto"/>
          <w:lang w:eastAsia="en-US" w:bidi="ar-SA"/>
        </w:rPr>
      </w:pPr>
      <w:r w:rsidRPr="00DF27AC">
        <w:rPr>
          <w:rFonts w:asciiTheme="minorHAnsi" w:eastAsia="Calibri" w:hAnsiTheme="minorHAnsi" w:cstheme="minorHAnsi"/>
          <w:color w:val="auto"/>
          <w:lang w:eastAsia="en-US" w:bidi="ar-SA"/>
        </w:rPr>
        <w:t>Vrijednost bodova dobiva se zaokruživanjem, bez decimalnih mjesta.</w:t>
      </w:r>
    </w:p>
    <w:p w:rsidR="00C652A8" w:rsidRPr="00DF27AC" w:rsidRDefault="00C652A8" w:rsidP="00DF27AC">
      <w:pPr>
        <w:ind w:firstLine="709"/>
        <w:jc w:val="both"/>
        <w:rPr>
          <w:rFonts w:asciiTheme="minorHAnsi" w:hAnsiTheme="minorHAnsi" w:cstheme="minorHAnsi"/>
        </w:rPr>
      </w:pPr>
    </w:p>
    <w:p w:rsidR="00C652A8" w:rsidRPr="00397FC2" w:rsidRDefault="00105E26" w:rsidP="00397FC2">
      <w:pPr>
        <w:spacing w:after="120"/>
        <w:ind w:firstLine="709"/>
        <w:jc w:val="both"/>
        <w:rPr>
          <w:rFonts w:asciiTheme="minorHAnsi" w:hAnsiTheme="minorHAnsi" w:cstheme="minorHAnsi"/>
          <w:sz w:val="28"/>
        </w:rPr>
      </w:pPr>
      <w:r w:rsidRPr="00DF27AC">
        <w:rPr>
          <w:rFonts w:asciiTheme="minorHAnsi" w:hAnsiTheme="minorHAnsi" w:cstheme="minorHAnsi"/>
        </w:rPr>
        <w:t>Životni vijek deklarira se prema IES TM 21-2011, LM-</w:t>
      </w:r>
      <w:r w:rsidR="00397FC2">
        <w:rPr>
          <w:rFonts w:asciiTheme="minorHAnsi" w:hAnsiTheme="minorHAnsi" w:cstheme="minorHAnsi"/>
        </w:rPr>
        <w:t>80-20, odnosno sukladno članku 270</w:t>
      </w:r>
      <w:r w:rsidRPr="00DF27AC">
        <w:rPr>
          <w:rFonts w:asciiTheme="minorHAnsi" w:hAnsiTheme="minorHAnsi" w:cstheme="minorHAnsi"/>
        </w:rPr>
        <w:t>. stavku 2. Zakona o javnoj nabavi, jednako vrijednim potvrdama (certifikatima) o sukladnosti sustava osiguranja kvalitete izdane od tijela za potvrđivanje drugih država članica Europske unije.</w:t>
      </w:r>
    </w:p>
    <w:p w:rsidR="00397FC2" w:rsidRPr="00397FC2" w:rsidRDefault="00397FC2" w:rsidP="00397FC2">
      <w:pPr>
        <w:spacing w:after="120"/>
        <w:ind w:firstLine="709"/>
        <w:jc w:val="both"/>
        <w:rPr>
          <w:rFonts w:asciiTheme="minorHAnsi" w:hAnsiTheme="minorHAnsi" w:cstheme="minorHAnsi"/>
          <w:sz w:val="6"/>
          <w:szCs w:val="4"/>
        </w:rPr>
      </w:pPr>
    </w:p>
    <w:p w:rsidR="00C652A8" w:rsidRPr="00397FC2" w:rsidRDefault="00105E26" w:rsidP="00397FC2">
      <w:pPr>
        <w:pStyle w:val="Heading20"/>
        <w:keepNext/>
        <w:keepLines/>
        <w:numPr>
          <w:ilvl w:val="0"/>
          <w:numId w:val="15"/>
        </w:numPr>
        <w:shd w:val="clear" w:color="auto" w:fill="auto"/>
        <w:tabs>
          <w:tab w:val="left" w:pos="723"/>
        </w:tabs>
        <w:spacing w:before="0" w:after="0" w:line="240" w:lineRule="auto"/>
        <w:jc w:val="both"/>
        <w:rPr>
          <w:rFonts w:asciiTheme="minorHAnsi" w:hAnsiTheme="minorHAnsi" w:cstheme="minorHAnsi"/>
          <w:b/>
          <w:sz w:val="24"/>
        </w:rPr>
      </w:pPr>
      <w:bookmarkStart w:id="23" w:name="bookmark62"/>
      <w:r w:rsidRPr="00397FC2">
        <w:rPr>
          <w:rFonts w:asciiTheme="minorHAnsi" w:hAnsiTheme="minorHAnsi" w:cstheme="minorHAnsi"/>
          <w:b/>
          <w:sz w:val="24"/>
        </w:rPr>
        <w:t>Jezik ponude</w:t>
      </w:r>
      <w:bookmarkEnd w:id="23"/>
    </w:p>
    <w:p w:rsidR="00397FC2" w:rsidRPr="00397FC2" w:rsidRDefault="00397FC2" w:rsidP="00397FC2">
      <w:pPr>
        <w:pStyle w:val="Heading20"/>
        <w:keepNext/>
        <w:keepLines/>
        <w:shd w:val="clear" w:color="auto" w:fill="auto"/>
        <w:tabs>
          <w:tab w:val="left" w:pos="723"/>
        </w:tabs>
        <w:spacing w:before="0" w:after="0" w:line="240" w:lineRule="auto"/>
        <w:jc w:val="both"/>
        <w:rPr>
          <w:rFonts w:asciiTheme="minorHAnsi" w:hAnsiTheme="minorHAnsi" w:cstheme="minorHAnsi"/>
          <w:b/>
          <w:sz w:val="24"/>
        </w:rPr>
      </w:pPr>
    </w:p>
    <w:p w:rsidR="00C652A8" w:rsidRPr="00190BFE" w:rsidRDefault="00105E26" w:rsidP="00190BFE">
      <w:pPr>
        <w:pStyle w:val="Bodytext20"/>
        <w:shd w:val="clear" w:color="auto" w:fill="auto"/>
        <w:spacing w:after="240" w:line="240" w:lineRule="auto"/>
        <w:ind w:firstLine="0"/>
        <w:jc w:val="both"/>
        <w:rPr>
          <w:rFonts w:asciiTheme="minorHAnsi" w:hAnsiTheme="minorHAnsi" w:cstheme="minorHAnsi"/>
          <w:sz w:val="24"/>
          <w:szCs w:val="24"/>
        </w:rPr>
      </w:pPr>
      <w:r w:rsidRPr="00397FC2">
        <w:rPr>
          <w:rFonts w:asciiTheme="minorHAnsi" w:hAnsiTheme="minorHAnsi" w:cstheme="minorHAnsi"/>
          <w:sz w:val="24"/>
        </w:rPr>
        <w:t xml:space="preserve">Ponuda se izrađuje na hrvatskom jeziku i latiničnom pismu. Sva ostala dokumentacija koja se </w:t>
      </w:r>
      <w:r w:rsidRPr="00397FC2">
        <w:rPr>
          <w:rFonts w:asciiTheme="minorHAnsi" w:hAnsiTheme="minorHAnsi" w:cstheme="minorHAnsi"/>
          <w:sz w:val="24"/>
        </w:rPr>
        <w:lastRenderedPageBreak/>
        <w:t>prilaže uz ponudu mora biti također na hrvatskom jeziku. Iznimno, dio popratne dokumentacije može biti i na drugom jeziku, ali se u tom slučaju obavezno prilaže i prijevod ovlašt</w:t>
      </w:r>
      <w:r w:rsidRPr="00190BFE">
        <w:rPr>
          <w:rFonts w:asciiTheme="minorHAnsi" w:hAnsiTheme="minorHAnsi" w:cstheme="minorHAnsi"/>
          <w:sz w:val="24"/>
          <w:szCs w:val="24"/>
        </w:rPr>
        <w:t>enog sudskog tumača za jezik s kojeg je prijevod izvršen.</w:t>
      </w:r>
    </w:p>
    <w:p w:rsidR="00C652A8" w:rsidRDefault="00105E26" w:rsidP="00190BFE">
      <w:pPr>
        <w:pStyle w:val="Heading20"/>
        <w:keepNext/>
        <w:keepLines/>
        <w:numPr>
          <w:ilvl w:val="0"/>
          <w:numId w:val="15"/>
        </w:numPr>
        <w:shd w:val="clear" w:color="auto" w:fill="auto"/>
        <w:tabs>
          <w:tab w:val="left" w:pos="723"/>
        </w:tabs>
        <w:spacing w:before="0" w:after="0" w:line="240" w:lineRule="auto"/>
        <w:jc w:val="both"/>
        <w:rPr>
          <w:rFonts w:asciiTheme="minorHAnsi" w:hAnsiTheme="minorHAnsi" w:cstheme="minorHAnsi"/>
          <w:b/>
          <w:sz w:val="24"/>
          <w:szCs w:val="24"/>
        </w:rPr>
      </w:pPr>
      <w:bookmarkStart w:id="24" w:name="bookmark63"/>
      <w:r w:rsidRPr="00190BFE">
        <w:rPr>
          <w:rFonts w:asciiTheme="minorHAnsi" w:hAnsiTheme="minorHAnsi" w:cstheme="minorHAnsi"/>
          <w:b/>
          <w:sz w:val="24"/>
          <w:szCs w:val="24"/>
        </w:rPr>
        <w:t>Rok valjanosti ponude</w:t>
      </w:r>
      <w:bookmarkEnd w:id="24"/>
    </w:p>
    <w:p w:rsidR="00190BFE" w:rsidRPr="00190BFE" w:rsidRDefault="00190BFE" w:rsidP="00190BFE">
      <w:pPr>
        <w:pStyle w:val="Heading20"/>
        <w:keepNext/>
        <w:keepLines/>
        <w:shd w:val="clear" w:color="auto" w:fill="auto"/>
        <w:tabs>
          <w:tab w:val="left" w:pos="723"/>
        </w:tabs>
        <w:spacing w:before="0" w:after="0" w:line="240" w:lineRule="auto"/>
        <w:jc w:val="both"/>
        <w:rPr>
          <w:rFonts w:asciiTheme="minorHAnsi" w:hAnsiTheme="minorHAnsi" w:cstheme="minorHAnsi"/>
          <w:b/>
          <w:sz w:val="24"/>
          <w:szCs w:val="24"/>
        </w:rPr>
      </w:pPr>
    </w:p>
    <w:p w:rsidR="00C652A8" w:rsidRPr="00190BFE" w:rsidRDefault="00105E26" w:rsidP="00190BFE">
      <w:pPr>
        <w:pStyle w:val="Bodytext20"/>
        <w:shd w:val="clear" w:color="auto" w:fill="auto"/>
        <w:spacing w:after="208"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Rok valjanosti ponude je najmanje 120 (stodvadeset) dana od isteka roka za</w:t>
      </w:r>
      <w:r w:rsidR="00497A4E">
        <w:rPr>
          <w:rFonts w:asciiTheme="minorHAnsi" w:hAnsiTheme="minorHAnsi" w:cstheme="minorHAnsi"/>
          <w:sz w:val="24"/>
          <w:szCs w:val="24"/>
        </w:rPr>
        <w:t xml:space="preserve"> dostavu ponuda. Naručitelj će </w:t>
      </w:r>
      <w:r w:rsidRPr="00190BFE">
        <w:rPr>
          <w:rFonts w:asciiTheme="minorHAnsi" w:hAnsiTheme="minorHAnsi" w:cstheme="minorHAnsi"/>
          <w:sz w:val="24"/>
          <w:szCs w:val="24"/>
        </w:rPr>
        <w:t>odbiti ponudu čija je opcija kraća od zahtijevane.</w:t>
      </w:r>
    </w:p>
    <w:p w:rsidR="00C652A8" w:rsidRPr="00190BFE" w:rsidRDefault="00105E26" w:rsidP="00190BFE">
      <w:pPr>
        <w:pStyle w:val="Heading20"/>
        <w:keepNext/>
        <w:keepLines/>
        <w:numPr>
          <w:ilvl w:val="0"/>
          <w:numId w:val="15"/>
        </w:numPr>
        <w:shd w:val="clear" w:color="auto" w:fill="auto"/>
        <w:tabs>
          <w:tab w:val="left" w:pos="723"/>
        </w:tabs>
        <w:spacing w:before="0" w:after="214" w:line="240" w:lineRule="auto"/>
        <w:jc w:val="both"/>
        <w:rPr>
          <w:rFonts w:asciiTheme="minorHAnsi" w:hAnsiTheme="minorHAnsi" w:cstheme="minorHAnsi"/>
          <w:b/>
          <w:sz w:val="24"/>
          <w:szCs w:val="24"/>
        </w:rPr>
      </w:pPr>
      <w:bookmarkStart w:id="25" w:name="bookmark64"/>
      <w:r w:rsidRPr="00190BFE">
        <w:rPr>
          <w:rFonts w:asciiTheme="minorHAnsi" w:hAnsiTheme="minorHAnsi" w:cstheme="minorHAnsi"/>
          <w:b/>
          <w:sz w:val="24"/>
          <w:szCs w:val="24"/>
        </w:rPr>
        <w:t>Vrsta, sredstvo i uvjeti jamstva</w:t>
      </w:r>
      <w:bookmarkEnd w:id="25"/>
    </w:p>
    <w:p w:rsidR="00C652A8" w:rsidRDefault="00105E26" w:rsidP="00190BFE">
      <w:pPr>
        <w:pStyle w:val="Heading20"/>
        <w:keepNext/>
        <w:keepLines/>
        <w:numPr>
          <w:ilvl w:val="0"/>
          <w:numId w:val="21"/>
        </w:numPr>
        <w:shd w:val="clear" w:color="auto" w:fill="auto"/>
        <w:tabs>
          <w:tab w:val="left" w:pos="1186"/>
        </w:tabs>
        <w:spacing w:before="0" w:after="0" w:line="240" w:lineRule="auto"/>
        <w:ind w:left="709"/>
        <w:jc w:val="both"/>
        <w:rPr>
          <w:rFonts w:asciiTheme="minorHAnsi" w:hAnsiTheme="minorHAnsi" w:cstheme="minorHAnsi"/>
          <w:b/>
          <w:sz w:val="24"/>
          <w:szCs w:val="24"/>
        </w:rPr>
      </w:pPr>
      <w:bookmarkStart w:id="26" w:name="bookmark65"/>
      <w:r w:rsidRPr="00190BFE">
        <w:rPr>
          <w:rFonts w:asciiTheme="minorHAnsi" w:hAnsiTheme="minorHAnsi" w:cstheme="minorHAnsi"/>
          <w:b/>
          <w:sz w:val="24"/>
          <w:szCs w:val="24"/>
        </w:rPr>
        <w:t>Jamstvo za ozbiljnost ponude</w:t>
      </w:r>
      <w:bookmarkEnd w:id="26"/>
    </w:p>
    <w:p w:rsidR="00497A4E" w:rsidRPr="00190BFE" w:rsidRDefault="00497A4E" w:rsidP="00497A4E">
      <w:pPr>
        <w:pStyle w:val="Heading20"/>
        <w:keepNext/>
        <w:keepLines/>
        <w:shd w:val="clear" w:color="auto" w:fill="auto"/>
        <w:tabs>
          <w:tab w:val="left" w:pos="1186"/>
        </w:tabs>
        <w:spacing w:before="0" w:after="0" w:line="240" w:lineRule="auto"/>
        <w:ind w:left="709"/>
        <w:jc w:val="both"/>
        <w:rPr>
          <w:rFonts w:asciiTheme="minorHAnsi" w:hAnsiTheme="minorHAnsi" w:cstheme="minorHAnsi"/>
          <w:b/>
          <w:sz w:val="24"/>
          <w:szCs w:val="24"/>
        </w:rPr>
      </w:pPr>
    </w:p>
    <w:p w:rsidR="00C652A8" w:rsidRPr="00B00BFA" w:rsidRDefault="00105E26" w:rsidP="00190BFE">
      <w:pPr>
        <w:pStyle w:val="Bodytext20"/>
        <w:shd w:val="clear" w:color="auto" w:fill="auto"/>
        <w:spacing w:after="0" w:line="240" w:lineRule="auto"/>
        <w:ind w:firstLine="0"/>
        <w:jc w:val="both"/>
        <w:rPr>
          <w:rFonts w:asciiTheme="minorHAnsi" w:hAnsiTheme="minorHAnsi" w:cstheme="minorHAnsi"/>
          <w:color w:val="auto"/>
          <w:sz w:val="24"/>
          <w:szCs w:val="24"/>
        </w:rPr>
      </w:pPr>
      <w:r w:rsidRPr="00B00BFA">
        <w:rPr>
          <w:rFonts w:asciiTheme="minorHAnsi" w:hAnsiTheme="minorHAnsi" w:cstheme="minorHAnsi"/>
          <w:color w:val="auto"/>
          <w:sz w:val="24"/>
          <w:szCs w:val="24"/>
        </w:rPr>
        <w:t>Ponuditelj je obvezan u ponudi priložiti jamstvo za ozbiljnost ponude u roku njezine valjanosti u obliku</w:t>
      </w:r>
      <w:r w:rsidR="00E00591" w:rsidRPr="00B00BFA">
        <w:rPr>
          <w:rFonts w:asciiTheme="minorHAnsi" w:hAnsiTheme="minorHAnsi" w:cstheme="minorHAnsi"/>
          <w:color w:val="auto"/>
          <w:sz w:val="24"/>
          <w:szCs w:val="24"/>
        </w:rPr>
        <w:t xml:space="preserve"> zadužnice</w:t>
      </w:r>
      <w:r w:rsidRPr="00B00BFA">
        <w:rPr>
          <w:rFonts w:asciiTheme="minorHAnsi" w:hAnsiTheme="minorHAnsi" w:cstheme="minorHAnsi"/>
          <w:color w:val="auto"/>
          <w:sz w:val="24"/>
          <w:szCs w:val="24"/>
        </w:rPr>
        <w:t xml:space="preserve">, u iznosu od </w:t>
      </w:r>
      <w:r w:rsidR="00CB789B" w:rsidRPr="00B00BFA">
        <w:rPr>
          <w:rFonts w:asciiTheme="minorHAnsi" w:hAnsiTheme="minorHAnsi" w:cstheme="minorHAnsi"/>
          <w:color w:val="auto"/>
          <w:sz w:val="24"/>
          <w:szCs w:val="24"/>
        </w:rPr>
        <w:t>70.000,00</w:t>
      </w:r>
      <w:r w:rsidR="00F54FEC" w:rsidRPr="00B00BFA">
        <w:rPr>
          <w:rFonts w:asciiTheme="minorHAnsi" w:hAnsiTheme="minorHAnsi" w:cstheme="minorHAnsi"/>
          <w:color w:val="auto"/>
          <w:sz w:val="24"/>
          <w:szCs w:val="24"/>
        </w:rPr>
        <w:t xml:space="preserve"> kn</w:t>
      </w:r>
      <w:r w:rsidRPr="00B00BFA">
        <w:rPr>
          <w:rFonts w:asciiTheme="minorHAnsi" w:hAnsiTheme="minorHAnsi" w:cstheme="minorHAnsi"/>
          <w:color w:val="auto"/>
          <w:sz w:val="24"/>
          <w:szCs w:val="24"/>
        </w:rPr>
        <w:t xml:space="preserve"> koja mora glasiti na Naručitelja.</w:t>
      </w: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 xml:space="preserve">Kao jamstvo za ozbiljnost ponude ponuditelj može dati novčani polog u iznosu </w:t>
      </w:r>
      <w:r w:rsidR="00CB789B">
        <w:rPr>
          <w:rFonts w:asciiTheme="minorHAnsi" w:hAnsiTheme="minorHAnsi" w:cstheme="minorHAnsi"/>
          <w:sz w:val="24"/>
          <w:szCs w:val="24"/>
        </w:rPr>
        <w:t>70.000,00</w:t>
      </w:r>
      <w:r w:rsidR="00BD7833" w:rsidRPr="00190BFE">
        <w:rPr>
          <w:rFonts w:asciiTheme="minorHAnsi" w:hAnsiTheme="minorHAnsi" w:cstheme="minorHAnsi"/>
          <w:sz w:val="24"/>
          <w:szCs w:val="24"/>
        </w:rPr>
        <w:t xml:space="preserve"> kn</w:t>
      </w:r>
      <w:r w:rsidRPr="00190BFE">
        <w:rPr>
          <w:rFonts w:asciiTheme="minorHAnsi" w:hAnsiTheme="minorHAnsi" w:cstheme="minorHAnsi"/>
          <w:sz w:val="24"/>
          <w:szCs w:val="24"/>
        </w:rPr>
        <w:t xml:space="preserve">, uplatom na žiro račun Naručitelja </w:t>
      </w:r>
      <w:r w:rsidR="00CB789B" w:rsidRPr="00CB789B">
        <w:rPr>
          <w:rFonts w:asciiTheme="minorHAnsi" w:hAnsiTheme="minorHAnsi"/>
          <w:sz w:val="24"/>
          <w:szCs w:val="24"/>
        </w:rPr>
        <w:t>IBAN: HR8424070001819500000</w:t>
      </w:r>
      <w:r w:rsidR="00CB789B" w:rsidRPr="0076530D">
        <w:rPr>
          <w:sz w:val="28"/>
          <w:szCs w:val="28"/>
        </w:rPr>
        <w:t xml:space="preserve">, </w:t>
      </w:r>
      <w:r w:rsidR="00CB789B" w:rsidRPr="00CB789B">
        <w:rPr>
          <w:rStyle w:val="ft"/>
          <w:rFonts w:asciiTheme="minorHAnsi" w:hAnsiTheme="minorHAnsi"/>
          <w:sz w:val="24"/>
          <w:szCs w:val="24"/>
        </w:rPr>
        <w:t xml:space="preserve">model: HR68, </w:t>
      </w:r>
      <w:r w:rsidR="00CB789B" w:rsidRPr="00CB789B">
        <w:rPr>
          <w:rFonts w:asciiTheme="minorHAnsi" w:hAnsiTheme="minorHAnsi"/>
          <w:sz w:val="24"/>
          <w:szCs w:val="24"/>
        </w:rPr>
        <w:t>poziv</w:t>
      </w:r>
      <w:r w:rsidR="00CB789B" w:rsidRPr="0076530D">
        <w:rPr>
          <w:sz w:val="28"/>
          <w:szCs w:val="28"/>
        </w:rPr>
        <w:t xml:space="preserve"> </w:t>
      </w:r>
      <w:r w:rsidR="00CB789B" w:rsidRPr="00CB789B">
        <w:rPr>
          <w:rFonts w:asciiTheme="minorHAnsi" w:hAnsiTheme="minorHAnsi"/>
          <w:sz w:val="24"/>
          <w:szCs w:val="24"/>
        </w:rPr>
        <w:t xml:space="preserve">na broj: 7706-OIB (ponuditelja), </w:t>
      </w:r>
      <w:r w:rsidR="00CB789B" w:rsidRPr="00CB789B">
        <w:rPr>
          <w:rStyle w:val="ft"/>
          <w:rFonts w:asciiTheme="minorHAnsi" w:hAnsiTheme="minorHAnsi"/>
          <w:sz w:val="24"/>
          <w:szCs w:val="24"/>
        </w:rPr>
        <w:t xml:space="preserve">opis plaćanja: </w:t>
      </w:r>
      <w:r w:rsidR="00CB789B" w:rsidRPr="00CB789B">
        <w:rPr>
          <w:rStyle w:val="Naglaeno"/>
          <w:rFonts w:asciiTheme="minorHAnsi" w:hAnsiTheme="minorHAnsi"/>
          <w:b w:val="0"/>
          <w:sz w:val="24"/>
          <w:szCs w:val="24"/>
        </w:rPr>
        <w:t>polog jamstva</w:t>
      </w:r>
      <w:r w:rsidR="00CB789B" w:rsidRPr="00CB789B">
        <w:rPr>
          <w:rStyle w:val="ft"/>
          <w:rFonts w:asciiTheme="minorHAnsi" w:hAnsiTheme="minorHAnsi"/>
          <w:b/>
          <w:sz w:val="24"/>
          <w:szCs w:val="24"/>
        </w:rPr>
        <w:t xml:space="preserve"> </w:t>
      </w:r>
      <w:r w:rsidR="00485D71">
        <w:rPr>
          <w:rStyle w:val="ft"/>
          <w:rFonts w:asciiTheme="minorHAnsi" w:hAnsiTheme="minorHAnsi"/>
          <w:sz w:val="24"/>
          <w:szCs w:val="24"/>
        </w:rPr>
        <w:t>za ozbiljnost ponude za 01/</w:t>
      </w:r>
      <w:r w:rsidR="00CB789B" w:rsidRPr="00CB789B">
        <w:rPr>
          <w:rStyle w:val="ft"/>
          <w:rFonts w:asciiTheme="minorHAnsi" w:hAnsiTheme="minorHAnsi"/>
          <w:sz w:val="24"/>
          <w:szCs w:val="24"/>
        </w:rPr>
        <w:t>17-JN</w:t>
      </w:r>
      <w:r w:rsidRPr="00CB789B">
        <w:rPr>
          <w:rFonts w:asciiTheme="minorHAnsi" w:hAnsiTheme="minorHAnsi" w:cstheme="minorHAnsi"/>
          <w:sz w:val="24"/>
          <w:szCs w:val="24"/>
          <w:lang w:val="sl-SI" w:eastAsia="sl-SI" w:bidi="sl-SI"/>
        </w:rPr>
        <w:t>:</w:t>
      </w:r>
      <w:r w:rsidR="00485D71">
        <w:rPr>
          <w:rFonts w:asciiTheme="minorHAnsi" w:hAnsiTheme="minorHAnsi" w:cstheme="minorHAnsi"/>
          <w:sz w:val="24"/>
          <w:szCs w:val="24"/>
        </w:rPr>
        <w:t>,</w:t>
      </w:r>
      <w:r w:rsidR="00485D71">
        <w:rPr>
          <w:rFonts w:asciiTheme="minorHAnsi" w:hAnsiTheme="minorHAnsi" w:cstheme="minorHAnsi"/>
          <w:sz w:val="24"/>
          <w:szCs w:val="24"/>
          <w:lang w:eastAsia="de-DE" w:bidi="de-DE"/>
        </w:rPr>
        <w:t xml:space="preserve"> </w:t>
      </w:r>
      <w:r w:rsidRPr="00190BFE">
        <w:rPr>
          <w:rFonts w:asciiTheme="minorHAnsi" w:hAnsiTheme="minorHAnsi" w:cstheme="minorHAnsi"/>
          <w:sz w:val="24"/>
          <w:szCs w:val="24"/>
        </w:rPr>
        <w:t xml:space="preserve"> Uplata mora biti izvršena i vidljiva na računu Naručitelja najkasnije do otvaranja ponuda. Dokaz o uplati ulaže se u ponudu i čini sastavni dio ponude.</w:t>
      </w:r>
    </w:p>
    <w:p w:rsidR="00C652A8" w:rsidRPr="00190BFE" w:rsidRDefault="00C652A8" w:rsidP="00190BFE">
      <w:pPr>
        <w:pStyle w:val="Bodytext20"/>
        <w:shd w:val="clear" w:color="auto" w:fill="auto"/>
        <w:spacing w:after="152" w:line="240" w:lineRule="auto"/>
        <w:ind w:firstLine="0"/>
        <w:jc w:val="both"/>
        <w:rPr>
          <w:rFonts w:asciiTheme="minorHAnsi" w:hAnsiTheme="minorHAnsi" w:cstheme="minorHAnsi"/>
          <w:sz w:val="24"/>
          <w:szCs w:val="24"/>
        </w:rPr>
      </w:pPr>
    </w:p>
    <w:p w:rsidR="00C652A8" w:rsidRPr="00190BFE" w:rsidRDefault="00105E26" w:rsidP="00190BFE">
      <w:pPr>
        <w:pStyle w:val="Bodytext20"/>
        <w:shd w:val="clear" w:color="auto" w:fill="auto"/>
        <w:spacing w:after="152"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Jamstvo će se aktivirati u slučaju:</w:t>
      </w:r>
    </w:p>
    <w:p w:rsidR="00C652A8" w:rsidRPr="00190BFE" w:rsidRDefault="00105E26" w:rsidP="00190BFE">
      <w:pPr>
        <w:pStyle w:val="Bodytext20"/>
        <w:numPr>
          <w:ilvl w:val="0"/>
          <w:numId w:val="27"/>
        </w:numPr>
        <w:shd w:val="clear" w:color="auto" w:fill="auto"/>
        <w:tabs>
          <w:tab w:val="left" w:pos="770"/>
        </w:tabs>
        <w:spacing w:after="0" w:line="240" w:lineRule="auto"/>
        <w:ind w:left="993" w:hanging="284"/>
        <w:jc w:val="both"/>
        <w:rPr>
          <w:rFonts w:asciiTheme="minorHAnsi" w:hAnsiTheme="minorHAnsi" w:cstheme="minorHAnsi"/>
          <w:sz w:val="24"/>
          <w:szCs w:val="24"/>
        </w:rPr>
      </w:pPr>
      <w:r w:rsidRPr="00190BFE">
        <w:rPr>
          <w:rFonts w:asciiTheme="minorHAnsi" w:hAnsiTheme="minorHAnsi" w:cstheme="minorHAnsi"/>
          <w:sz w:val="24"/>
          <w:szCs w:val="24"/>
        </w:rPr>
        <w:t>Odustajanja ponuditelja od svoje ponude u roku njezine valjanosti</w:t>
      </w:r>
    </w:p>
    <w:p w:rsidR="00C652A8" w:rsidRPr="00190BFE" w:rsidRDefault="00497A4E" w:rsidP="00190BFE">
      <w:pPr>
        <w:pStyle w:val="Bodytext20"/>
        <w:numPr>
          <w:ilvl w:val="0"/>
          <w:numId w:val="27"/>
        </w:numPr>
        <w:shd w:val="clear" w:color="auto" w:fill="auto"/>
        <w:tabs>
          <w:tab w:val="left" w:pos="770"/>
        </w:tabs>
        <w:spacing w:after="0" w:line="240" w:lineRule="auto"/>
        <w:ind w:left="993" w:hanging="284"/>
        <w:jc w:val="both"/>
        <w:rPr>
          <w:rFonts w:asciiTheme="minorHAnsi" w:hAnsiTheme="minorHAnsi" w:cstheme="minorHAnsi"/>
          <w:sz w:val="24"/>
          <w:szCs w:val="24"/>
        </w:rPr>
      </w:pPr>
      <w:r>
        <w:rPr>
          <w:rFonts w:asciiTheme="minorHAnsi" w:hAnsiTheme="minorHAnsi" w:cstheme="minorHAnsi"/>
          <w:sz w:val="24"/>
          <w:szCs w:val="24"/>
        </w:rPr>
        <w:t>ne</w:t>
      </w:r>
      <w:r w:rsidR="00105E26" w:rsidRPr="00190BFE">
        <w:rPr>
          <w:rFonts w:asciiTheme="minorHAnsi" w:hAnsiTheme="minorHAnsi" w:cstheme="minorHAnsi"/>
          <w:sz w:val="24"/>
          <w:szCs w:val="24"/>
        </w:rPr>
        <w:t xml:space="preserve">dostavljanja </w:t>
      </w:r>
      <w:r>
        <w:rPr>
          <w:rFonts w:asciiTheme="minorHAnsi" w:hAnsiTheme="minorHAnsi" w:cstheme="minorHAnsi"/>
          <w:sz w:val="24"/>
          <w:szCs w:val="24"/>
        </w:rPr>
        <w:t>ažuriranih popratnih dokumenata sukladno članku 263. Zakona o javnoj nabavi (NN 120/16)</w:t>
      </w:r>
    </w:p>
    <w:p w:rsidR="00C652A8" w:rsidRPr="00190BFE" w:rsidRDefault="00497A4E" w:rsidP="00190BFE">
      <w:pPr>
        <w:pStyle w:val="Bodytext20"/>
        <w:numPr>
          <w:ilvl w:val="0"/>
          <w:numId w:val="27"/>
        </w:numPr>
        <w:shd w:val="clear" w:color="auto" w:fill="auto"/>
        <w:tabs>
          <w:tab w:val="left" w:pos="770"/>
        </w:tabs>
        <w:spacing w:after="0" w:line="240" w:lineRule="auto"/>
        <w:ind w:left="993" w:hanging="284"/>
        <w:jc w:val="both"/>
        <w:rPr>
          <w:rFonts w:asciiTheme="minorHAnsi" w:hAnsiTheme="minorHAnsi" w:cstheme="minorHAnsi"/>
          <w:sz w:val="24"/>
          <w:szCs w:val="24"/>
        </w:rPr>
      </w:pPr>
      <w:r>
        <w:rPr>
          <w:rFonts w:asciiTheme="minorHAnsi" w:hAnsiTheme="minorHAnsi" w:cstheme="minorHAnsi"/>
          <w:sz w:val="24"/>
          <w:szCs w:val="24"/>
        </w:rPr>
        <w:t>neprihvaćanja ispravka računske greške</w:t>
      </w:r>
    </w:p>
    <w:p w:rsidR="00C652A8" w:rsidRPr="00190BFE" w:rsidRDefault="00105E26" w:rsidP="00190BFE">
      <w:pPr>
        <w:pStyle w:val="Bodytext20"/>
        <w:numPr>
          <w:ilvl w:val="0"/>
          <w:numId w:val="27"/>
        </w:numPr>
        <w:shd w:val="clear" w:color="auto" w:fill="auto"/>
        <w:tabs>
          <w:tab w:val="left" w:pos="770"/>
        </w:tabs>
        <w:spacing w:after="0" w:line="240" w:lineRule="auto"/>
        <w:ind w:left="993" w:hanging="284"/>
        <w:jc w:val="both"/>
        <w:rPr>
          <w:rFonts w:asciiTheme="minorHAnsi" w:hAnsiTheme="minorHAnsi" w:cstheme="minorHAnsi"/>
          <w:sz w:val="24"/>
          <w:szCs w:val="24"/>
        </w:rPr>
      </w:pPr>
      <w:r w:rsidRPr="00190BFE">
        <w:rPr>
          <w:rFonts w:asciiTheme="minorHAnsi" w:hAnsiTheme="minorHAnsi" w:cstheme="minorHAnsi"/>
          <w:sz w:val="24"/>
          <w:szCs w:val="24"/>
        </w:rPr>
        <w:t>odbijanja potpisivanja ugovora</w:t>
      </w:r>
    </w:p>
    <w:p w:rsidR="00C652A8" w:rsidRPr="00190BFE" w:rsidRDefault="00C652A8" w:rsidP="00497A4E">
      <w:pPr>
        <w:pStyle w:val="Bodytext20"/>
        <w:shd w:val="clear" w:color="auto" w:fill="auto"/>
        <w:tabs>
          <w:tab w:val="left" w:pos="770"/>
        </w:tabs>
        <w:spacing w:after="151" w:line="240" w:lineRule="auto"/>
        <w:ind w:left="993" w:firstLine="0"/>
        <w:jc w:val="both"/>
        <w:rPr>
          <w:rFonts w:asciiTheme="minorHAnsi" w:hAnsiTheme="minorHAnsi" w:cstheme="minorHAnsi"/>
          <w:sz w:val="24"/>
          <w:szCs w:val="24"/>
        </w:rPr>
      </w:pPr>
    </w:p>
    <w:p w:rsidR="00C652A8" w:rsidRPr="00190BFE" w:rsidRDefault="00105E26" w:rsidP="00190BFE">
      <w:pPr>
        <w:pStyle w:val="Bodytext20"/>
        <w:shd w:val="clear" w:color="auto" w:fill="auto"/>
        <w:spacing w:after="154"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 xml:space="preserve">Sadržaj </w:t>
      </w:r>
      <w:r w:rsidR="00B00BFA">
        <w:rPr>
          <w:rFonts w:asciiTheme="minorHAnsi" w:hAnsiTheme="minorHAnsi" w:cstheme="minorHAnsi"/>
          <w:sz w:val="24"/>
          <w:szCs w:val="24"/>
        </w:rPr>
        <w:t>jamstva</w:t>
      </w:r>
      <w:r w:rsidR="00497A4E">
        <w:rPr>
          <w:rFonts w:asciiTheme="minorHAnsi" w:hAnsiTheme="minorHAnsi" w:cstheme="minorHAnsi"/>
          <w:sz w:val="24"/>
          <w:szCs w:val="24"/>
        </w:rPr>
        <w:t xml:space="preserve"> je</w:t>
      </w:r>
      <w:r w:rsidRPr="00190BFE">
        <w:rPr>
          <w:rFonts w:asciiTheme="minorHAnsi" w:hAnsiTheme="minorHAnsi" w:cstheme="minorHAnsi"/>
          <w:sz w:val="24"/>
          <w:szCs w:val="24"/>
        </w:rPr>
        <w:t xml:space="preserve"> takav da omogući naplatu garancije u svim </w:t>
      </w:r>
      <w:r w:rsidR="00497A4E">
        <w:rPr>
          <w:rFonts w:asciiTheme="minorHAnsi" w:hAnsiTheme="minorHAnsi" w:cstheme="minorHAnsi"/>
          <w:sz w:val="24"/>
          <w:szCs w:val="24"/>
        </w:rPr>
        <w:t xml:space="preserve">gore </w:t>
      </w:r>
      <w:r w:rsidRPr="00190BFE">
        <w:rPr>
          <w:rFonts w:asciiTheme="minorHAnsi" w:hAnsiTheme="minorHAnsi" w:cstheme="minorHAnsi"/>
          <w:sz w:val="24"/>
          <w:szCs w:val="24"/>
        </w:rPr>
        <w:t>navedenim slučajevima.</w:t>
      </w: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Style w:val="Bodytext22"/>
          <w:rFonts w:asciiTheme="minorHAnsi" w:hAnsiTheme="minorHAnsi" w:cstheme="minorHAnsi"/>
          <w:sz w:val="24"/>
          <w:szCs w:val="24"/>
        </w:rPr>
        <w:t xml:space="preserve">Rok valjanosti </w:t>
      </w:r>
      <w:r w:rsidR="00B00BFA" w:rsidRPr="00520F13">
        <w:rPr>
          <w:rStyle w:val="Bodytext22"/>
          <w:rFonts w:asciiTheme="minorHAnsi" w:hAnsiTheme="minorHAnsi" w:cstheme="minorHAnsi"/>
          <w:color w:val="000000" w:themeColor="text1"/>
          <w:sz w:val="24"/>
          <w:szCs w:val="24"/>
        </w:rPr>
        <w:t>jamstva</w:t>
      </w:r>
      <w:r w:rsidRPr="00190BFE">
        <w:rPr>
          <w:rStyle w:val="Bodytext22"/>
          <w:rFonts w:asciiTheme="minorHAnsi" w:hAnsiTheme="minorHAnsi" w:cstheme="minorHAnsi"/>
          <w:sz w:val="24"/>
          <w:szCs w:val="24"/>
        </w:rPr>
        <w:t xml:space="preserve"> mora biti najmanje do isteka roka valjanosti ponude.</w:t>
      </w:r>
    </w:p>
    <w:p w:rsidR="00C652A8" w:rsidRPr="00520F13" w:rsidRDefault="00B00BFA" w:rsidP="00190BFE">
      <w:pPr>
        <w:pStyle w:val="Bodytext20"/>
        <w:shd w:val="clear" w:color="auto" w:fill="auto"/>
        <w:spacing w:after="0" w:line="240" w:lineRule="auto"/>
        <w:ind w:firstLine="0"/>
        <w:jc w:val="both"/>
        <w:rPr>
          <w:rFonts w:asciiTheme="minorHAnsi" w:hAnsiTheme="minorHAnsi" w:cstheme="minorHAnsi"/>
          <w:color w:val="000000" w:themeColor="text1"/>
          <w:sz w:val="24"/>
          <w:szCs w:val="24"/>
        </w:rPr>
      </w:pPr>
      <w:r>
        <w:rPr>
          <w:rFonts w:asciiTheme="minorHAnsi" w:hAnsiTheme="minorHAnsi" w:cstheme="minorHAnsi"/>
          <w:sz w:val="24"/>
          <w:szCs w:val="24"/>
        </w:rPr>
        <w:t xml:space="preserve">Svaki nedostatak </w:t>
      </w:r>
      <w:r w:rsidRPr="00520F13">
        <w:rPr>
          <w:rFonts w:asciiTheme="minorHAnsi" w:hAnsiTheme="minorHAnsi" w:cstheme="minorHAnsi"/>
          <w:color w:val="000000" w:themeColor="text1"/>
          <w:sz w:val="24"/>
          <w:szCs w:val="24"/>
        </w:rPr>
        <w:t xml:space="preserve">traženog jamstva </w:t>
      </w:r>
      <w:r w:rsidR="00105E26" w:rsidRPr="00520F13">
        <w:rPr>
          <w:rFonts w:asciiTheme="minorHAnsi" w:hAnsiTheme="minorHAnsi" w:cstheme="minorHAnsi"/>
          <w:color w:val="000000" w:themeColor="text1"/>
          <w:sz w:val="24"/>
          <w:szCs w:val="24"/>
        </w:rPr>
        <w:t>u iznosu, roku i gore navedenim odredbama, smatrat će se neotklonjivim nedostatkom, te će ponuda s tako priložen</w:t>
      </w:r>
      <w:r w:rsidR="005D27C9" w:rsidRPr="00520F13">
        <w:rPr>
          <w:rFonts w:asciiTheme="minorHAnsi" w:hAnsiTheme="minorHAnsi" w:cstheme="minorHAnsi"/>
          <w:color w:val="000000" w:themeColor="text1"/>
          <w:sz w:val="24"/>
          <w:szCs w:val="24"/>
        </w:rPr>
        <w:t>i</w:t>
      </w:r>
      <w:r w:rsidR="00105E26" w:rsidRPr="00520F13">
        <w:rPr>
          <w:rFonts w:asciiTheme="minorHAnsi" w:hAnsiTheme="minorHAnsi" w:cstheme="minorHAnsi"/>
          <w:color w:val="000000" w:themeColor="text1"/>
          <w:sz w:val="24"/>
          <w:szCs w:val="24"/>
        </w:rPr>
        <w:t xml:space="preserve">m </w:t>
      </w:r>
      <w:r w:rsidR="005D27C9" w:rsidRPr="00520F13">
        <w:rPr>
          <w:rFonts w:asciiTheme="minorHAnsi" w:hAnsiTheme="minorHAnsi" w:cstheme="minorHAnsi"/>
          <w:color w:val="000000" w:themeColor="text1"/>
          <w:sz w:val="24"/>
          <w:szCs w:val="24"/>
        </w:rPr>
        <w:t>jamstvom</w:t>
      </w:r>
      <w:r w:rsidR="00105E26" w:rsidRPr="00520F13">
        <w:rPr>
          <w:rFonts w:asciiTheme="minorHAnsi" w:hAnsiTheme="minorHAnsi" w:cstheme="minorHAnsi"/>
          <w:color w:val="000000" w:themeColor="text1"/>
          <w:sz w:val="24"/>
          <w:szCs w:val="24"/>
        </w:rPr>
        <w:t xml:space="preserve"> biti odbijena sukladno Zakon</w:t>
      </w:r>
      <w:r w:rsidR="00497A4E" w:rsidRPr="00520F13">
        <w:rPr>
          <w:rFonts w:asciiTheme="minorHAnsi" w:hAnsiTheme="minorHAnsi" w:cstheme="minorHAnsi"/>
          <w:color w:val="000000" w:themeColor="text1"/>
          <w:sz w:val="24"/>
          <w:szCs w:val="24"/>
        </w:rPr>
        <w:t>u</w:t>
      </w:r>
      <w:r w:rsidR="00105E26" w:rsidRPr="00520F13">
        <w:rPr>
          <w:rFonts w:asciiTheme="minorHAnsi" w:hAnsiTheme="minorHAnsi" w:cstheme="minorHAnsi"/>
          <w:color w:val="000000" w:themeColor="text1"/>
          <w:sz w:val="24"/>
          <w:szCs w:val="24"/>
        </w:rPr>
        <w:t xml:space="preserve"> o javnoj nabavi.</w:t>
      </w:r>
    </w:p>
    <w:p w:rsidR="00C652A8" w:rsidRPr="00190BFE" w:rsidRDefault="00105E26" w:rsidP="00190BFE">
      <w:pPr>
        <w:pStyle w:val="Bodytext20"/>
        <w:shd w:val="clear" w:color="auto" w:fill="auto"/>
        <w:spacing w:after="12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Ako na dan izvršnosti odluke o odabiru istekne rok valjanosti ponude, Naručitelj će tražiti od ponuditelja produženje roka valjanosti ponude i jamstva za ozbiljnost ponude sukladno tom produženom roku. U tu svrhu daje se rok od 8 dana.</w:t>
      </w: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Naručitelj će vratiti ponuditeljima jamstvo za ozbiljnost ponude neposredno nakon završetka postupka javne nabave, a odabranom ponuditelju nakon dostavljanja jamstva za uredno ispunjenje ugovora za slučaj povrede ugovornih obveza.</w:t>
      </w:r>
    </w:p>
    <w:p w:rsidR="00485D71" w:rsidRDefault="00105E26" w:rsidP="00485D71">
      <w:pPr>
        <w:pStyle w:val="Bodytext20"/>
        <w:shd w:val="clear" w:color="auto" w:fill="auto"/>
        <w:spacing w:after="144" w:line="240" w:lineRule="auto"/>
        <w:ind w:firstLine="0"/>
        <w:jc w:val="both"/>
        <w:rPr>
          <w:sz w:val="28"/>
          <w:szCs w:val="28"/>
        </w:rPr>
      </w:pPr>
      <w:r w:rsidRPr="00190BFE">
        <w:rPr>
          <w:rFonts w:asciiTheme="minorHAnsi" w:hAnsiTheme="minorHAnsi" w:cstheme="minorHAnsi"/>
          <w:sz w:val="24"/>
          <w:szCs w:val="24"/>
        </w:rPr>
        <w:t>Jamstvo za ozbiljnost ponude dostavlja se u izvorniku. Izvornik se dostavlja u zatvorenoj plastičnoj foliji (npr. uložni fascikl)</w:t>
      </w:r>
      <w:r w:rsidR="00485D71" w:rsidRPr="003568A8">
        <w:rPr>
          <w:sz w:val="28"/>
          <w:szCs w:val="28"/>
        </w:rPr>
        <w:t xml:space="preserve">, </w:t>
      </w:r>
      <w:r w:rsidR="00485D71" w:rsidRPr="00485D71">
        <w:rPr>
          <w:rFonts w:asciiTheme="minorHAnsi" w:hAnsiTheme="minorHAnsi"/>
          <w:sz w:val="24"/>
          <w:szCs w:val="24"/>
        </w:rPr>
        <w:t xml:space="preserve">na način koji omogućuje umetanje i vađenje istog bez </w:t>
      </w:r>
      <w:r w:rsidR="00485D71" w:rsidRPr="00485D71">
        <w:rPr>
          <w:rFonts w:asciiTheme="minorHAnsi" w:hAnsiTheme="minorHAnsi"/>
          <w:sz w:val="24"/>
          <w:szCs w:val="24"/>
        </w:rPr>
        <w:lastRenderedPageBreak/>
        <w:t>oštećenja</w:t>
      </w:r>
      <w:bookmarkStart w:id="27" w:name="bookmark66"/>
      <w:r w:rsidR="00485D71">
        <w:rPr>
          <w:sz w:val="28"/>
          <w:szCs w:val="28"/>
        </w:rPr>
        <w:t xml:space="preserve">. </w:t>
      </w:r>
    </w:p>
    <w:p w:rsidR="00373EE0" w:rsidRPr="00373EE0" w:rsidRDefault="00373EE0" w:rsidP="00373EE0">
      <w:pPr>
        <w:pStyle w:val="Tijeloteksta"/>
        <w:ind w:right="142"/>
        <w:rPr>
          <w:rFonts w:asciiTheme="minorHAnsi" w:hAnsiTheme="minorHAnsi"/>
        </w:rPr>
      </w:pPr>
      <w:r w:rsidRPr="00373EE0">
        <w:rPr>
          <w:rFonts w:asciiTheme="minorHAnsi" w:hAnsiTheme="minorHAnsi"/>
        </w:rPr>
        <w:t>Traženo jamstvo za ozbiljnost ponude, koje je važeće samo u izvorniku (osim u slučaju dostave dokaza o uplaćenom novčanom pologu), a koje u ovom trenutku nije moguće slati/primati kao elektronički dokument, ponuditelj u roku za dostavu ponuda</w:t>
      </w:r>
      <w:r>
        <w:rPr>
          <w:rFonts w:asciiTheme="minorHAnsi" w:hAnsiTheme="minorHAnsi"/>
        </w:rPr>
        <w:t xml:space="preserve"> </w:t>
      </w:r>
      <w:r w:rsidRPr="00373EE0">
        <w:rPr>
          <w:rFonts w:asciiTheme="minorHAnsi" w:hAnsiTheme="minorHAnsi"/>
        </w:rPr>
        <w:t>dos</w:t>
      </w:r>
      <w:r>
        <w:rPr>
          <w:rFonts w:asciiTheme="minorHAnsi" w:hAnsiTheme="minorHAnsi"/>
        </w:rPr>
        <w:t>tavlja</w:t>
      </w:r>
      <w:r w:rsidRPr="00373EE0">
        <w:rPr>
          <w:rFonts w:asciiTheme="minorHAnsi" w:hAnsiTheme="minorHAnsi"/>
        </w:rPr>
        <w:t xml:space="preserve"> se  u zatvorenoj poštanskoj omotnici putem ovlaštenog pružatelja poštanskih usluga ili druge odgovarajuće kurirske službe na adresu javnog naručitelja. </w:t>
      </w:r>
    </w:p>
    <w:p w:rsidR="00373EE0" w:rsidRDefault="00373EE0" w:rsidP="00373EE0">
      <w:pPr>
        <w:jc w:val="both"/>
        <w:rPr>
          <w:rFonts w:asciiTheme="minorHAnsi" w:hAnsiTheme="minorHAnsi"/>
          <w:b/>
        </w:rPr>
      </w:pPr>
      <w:r>
        <w:rPr>
          <w:sz w:val="22"/>
          <w:szCs w:val="22"/>
        </w:rPr>
        <w:tab/>
      </w:r>
      <w:r w:rsidRPr="00373EE0">
        <w:rPr>
          <w:rFonts w:asciiTheme="minorHAnsi" w:hAnsiTheme="minorHAnsi"/>
          <w:b/>
        </w:rPr>
        <w:t xml:space="preserve">Na omotnici mora biti naznačeno: </w:t>
      </w:r>
    </w:p>
    <w:p w:rsidR="00373EE0" w:rsidRPr="00373EE0" w:rsidRDefault="00373EE0" w:rsidP="00373EE0">
      <w:pPr>
        <w:jc w:val="both"/>
        <w:rPr>
          <w:rFonts w:asciiTheme="minorHAnsi" w:hAnsiTheme="minorHAnsi"/>
          <w:b/>
        </w:rPr>
      </w:pPr>
    </w:p>
    <w:p w:rsidR="00373EE0" w:rsidRDefault="00373EE0" w:rsidP="00373EE0">
      <w:pPr>
        <w:ind w:left="-180"/>
        <w:jc w:val="center"/>
        <w:rPr>
          <w:rFonts w:asciiTheme="minorHAnsi" w:hAnsiTheme="minorHAnsi"/>
          <w:b/>
        </w:rPr>
      </w:pPr>
      <w:r w:rsidRPr="00373EE0">
        <w:rPr>
          <w:rFonts w:asciiTheme="minorHAnsi" w:hAnsiTheme="minorHAnsi"/>
          <w:b/>
        </w:rPr>
        <w:t>„Općina Kneževi Vinogradi, Hrvatske Republike 3, 31309 Kneževi Vinogradi, dio elektroničke ponude koji se dostavlja odvojeno za</w:t>
      </w:r>
    </w:p>
    <w:p w:rsidR="00373EE0" w:rsidRPr="00792E93" w:rsidRDefault="00373EE0" w:rsidP="00373EE0">
      <w:pPr>
        <w:ind w:left="-180"/>
        <w:jc w:val="center"/>
        <w:rPr>
          <w:rFonts w:asciiTheme="minorHAnsi" w:hAnsiTheme="minorHAnsi" w:cstheme="minorHAnsi"/>
          <w:b/>
          <w:sz w:val="28"/>
          <w:szCs w:val="28"/>
        </w:rPr>
      </w:pPr>
      <w:r w:rsidRPr="00373EE0">
        <w:rPr>
          <w:rFonts w:asciiTheme="minorHAnsi" w:hAnsiTheme="minorHAnsi"/>
          <w:b/>
        </w:rPr>
        <w:t xml:space="preserve"> </w:t>
      </w:r>
      <w:r w:rsidRPr="00792E93">
        <w:rPr>
          <w:rFonts w:asciiTheme="minorHAnsi" w:hAnsiTheme="minorHAnsi" w:cstheme="minorHAnsi"/>
          <w:b/>
          <w:sz w:val="28"/>
          <w:szCs w:val="28"/>
        </w:rPr>
        <w:t>PRUŽANJE ENERGETSKE USLUGE U SVRHU</w:t>
      </w:r>
    </w:p>
    <w:p w:rsidR="00373EE0" w:rsidRPr="00792E93" w:rsidRDefault="00373EE0" w:rsidP="00373EE0">
      <w:pPr>
        <w:ind w:left="-180"/>
        <w:jc w:val="center"/>
        <w:rPr>
          <w:rFonts w:asciiTheme="minorHAnsi" w:hAnsiTheme="minorHAnsi" w:cstheme="minorHAnsi"/>
          <w:b/>
          <w:sz w:val="28"/>
          <w:szCs w:val="28"/>
        </w:rPr>
      </w:pPr>
      <w:r w:rsidRPr="00792E93">
        <w:rPr>
          <w:rFonts w:asciiTheme="minorHAnsi" w:hAnsiTheme="minorHAnsi" w:cstheme="minorHAnsi"/>
          <w:b/>
          <w:sz w:val="28"/>
          <w:szCs w:val="28"/>
        </w:rPr>
        <w:t>POBOLJŠANJA ENERGETSKE UČINKOVITOSTI</w:t>
      </w:r>
    </w:p>
    <w:p w:rsidR="00373EE0" w:rsidRPr="00792E93" w:rsidRDefault="00373EE0" w:rsidP="00373EE0">
      <w:pPr>
        <w:ind w:left="-180"/>
        <w:jc w:val="center"/>
        <w:rPr>
          <w:rFonts w:asciiTheme="minorHAnsi" w:hAnsiTheme="minorHAnsi" w:cstheme="minorHAnsi"/>
          <w:b/>
          <w:sz w:val="28"/>
          <w:szCs w:val="28"/>
        </w:rPr>
      </w:pPr>
      <w:r w:rsidRPr="00792E93">
        <w:rPr>
          <w:rFonts w:asciiTheme="minorHAnsi" w:hAnsiTheme="minorHAnsi" w:cstheme="minorHAnsi"/>
          <w:b/>
          <w:sz w:val="28"/>
          <w:szCs w:val="28"/>
        </w:rPr>
        <w:t>JAVNE RASVJETE</w:t>
      </w:r>
    </w:p>
    <w:p w:rsidR="00373EE0" w:rsidRDefault="00373EE0" w:rsidP="00373EE0">
      <w:pPr>
        <w:jc w:val="both"/>
        <w:rPr>
          <w:rFonts w:asciiTheme="minorHAnsi" w:hAnsiTheme="minorHAnsi"/>
          <w:b/>
        </w:rPr>
      </w:pPr>
    </w:p>
    <w:p w:rsidR="00ED7DE2" w:rsidRDefault="00373EE0" w:rsidP="00ED7DE2">
      <w:pPr>
        <w:jc w:val="both"/>
        <w:rPr>
          <w:rFonts w:asciiTheme="minorHAnsi" w:hAnsiTheme="minorHAnsi"/>
          <w:b/>
        </w:rPr>
      </w:pPr>
      <w:r w:rsidRPr="00373EE0">
        <w:rPr>
          <w:rFonts w:asciiTheme="minorHAnsi" w:hAnsiTheme="minorHAnsi"/>
          <w:b/>
        </w:rPr>
        <w:t xml:space="preserve">, evidencijski broj nabave: </w:t>
      </w:r>
      <w:r>
        <w:rPr>
          <w:rFonts w:asciiTheme="minorHAnsi" w:hAnsiTheme="minorHAnsi"/>
          <w:b/>
        </w:rPr>
        <w:t>1</w:t>
      </w:r>
      <w:r w:rsidRPr="00373EE0">
        <w:rPr>
          <w:rFonts w:asciiTheme="minorHAnsi" w:hAnsiTheme="minorHAnsi"/>
          <w:b/>
        </w:rPr>
        <w:t>/2017, NE OTVARAJ“</w:t>
      </w:r>
      <w:r w:rsidR="00ED7DE2">
        <w:rPr>
          <w:rFonts w:asciiTheme="minorHAnsi" w:hAnsiTheme="minorHAnsi"/>
          <w:b/>
        </w:rPr>
        <w:t xml:space="preserve"> te naziv i adresa ponuditelja.</w:t>
      </w:r>
    </w:p>
    <w:p w:rsidR="005D27C9" w:rsidRPr="00ED7DE2" w:rsidRDefault="005D27C9" w:rsidP="00ED7DE2">
      <w:pPr>
        <w:jc w:val="both"/>
        <w:rPr>
          <w:rFonts w:asciiTheme="minorHAnsi" w:hAnsiTheme="minorHAnsi"/>
          <w:b/>
        </w:rPr>
      </w:pPr>
    </w:p>
    <w:p w:rsidR="00C652A8" w:rsidRDefault="00105E26" w:rsidP="00ED7DE2">
      <w:pPr>
        <w:pStyle w:val="Bodytext20"/>
        <w:numPr>
          <w:ilvl w:val="0"/>
          <w:numId w:val="21"/>
        </w:numPr>
        <w:shd w:val="clear" w:color="auto" w:fill="auto"/>
        <w:spacing w:after="144" w:line="240" w:lineRule="auto"/>
        <w:ind w:firstLine="0"/>
        <w:jc w:val="both"/>
        <w:rPr>
          <w:rFonts w:asciiTheme="minorHAnsi" w:hAnsiTheme="minorHAnsi" w:cstheme="minorHAnsi"/>
          <w:b/>
          <w:sz w:val="24"/>
          <w:szCs w:val="24"/>
        </w:rPr>
      </w:pPr>
      <w:r w:rsidRPr="00190BFE">
        <w:rPr>
          <w:rFonts w:asciiTheme="minorHAnsi" w:hAnsiTheme="minorHAnsi" w:cstheme="minorHAnsi"/>
          <w:b/>
          <w:sz w:val="24"/>
          <w:szCs w:val="24"/>
        </w:rPr>
        <w:t>Jamstvo za uredno ispunjenje ugovora za slučaj povrede ugovornih obveza</w:t>
      </w:r>
      <w:bookmarkEnd w:id="27"/>
    </w:p>
    <w:p w:rsidR="00497A4E" w:rsidRPr="00190BFE" w:rsidRDefault="00497A4E" w:rsidP="00497A4E">
      <w:pPr>
        <w:pStyle w:val="Heading20"/>
        <w:keepNext/>
        <w:keepLines/>
        <w:shd w:val="clear" w:color="auto" w:fill="auto"/>
        <w:tabs>
          <w:tab w:val="left" w:pos="1135"/>
        </w:tabs>
        <w:spacing w:before="0" w:after="3" w:line="240" w:lineRule="auto"/>
        <w:ind w:left="709"/>
        <w:jc w:val="both"/>
        <w:rPr>
          <w:rFonts w:asciiTheme="minorHAnsi" w:hAnsiTheme="minorHAnsi" w:cstheme="minorHAnsi"/>
          <w:b/>
          <w:sz w:val="24"/>
          <w:szCs w:val="24"/>
        </w:rPr>
      </w:pPr>
    </w:p>
    <w:p w:rsidR="00C652A8" w:rsidRPr="00190BFE" w:rsidRDefault="00105E26" w:rsidP="00190BFE">
      <w:pPr>
        <w:pStyle w:val="Bodytext20"/>
        <w:shd w:val="clear" w:color="auto" w:fill="auto"/>
        <w:spacing w:after="154"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Odabrani ponuditelj je dužan u roku od 10 dana od dana potpisa Ugovora dostaviti:</w:t>
      </w:r>
    </w:p>
    <w:p w:rsidR="00C652A8" w:rsidRPr="00190BFE" w:rsidRDefault="00105E26" w:rsidP="00190BFE">
      <w:pPr>
        <w:pStyle w:val="Bodytext20"/>
        <w:numPr>
          <w:ilvl w:val="0"/>
          <w:numId w:val="23"/>
        </w:numPr>
        <w:shd w:val="clear" w:color="auto" w:fill="auto"/>
        <w:tabs>
          <w:tab w:val="left" w:pos="777"/>
        </w:tabs>
        <w:spacing w:after="240" w:line="240" w:lineRule="auto"/>
        <w:ind w:left="780" w:hanging="320"/>
        <w:jc w:val="both"/>
        <w:rPr>
          <w:rFonts w:asciiTheme="minorHAnsi" w:hAnsiTheme="minorHAnsi" w:cstheme="minorHAnsi"/>
          <w:sz w:val="24"/>
          <w:szCs w:val="24"/>
        </w:rPr>
      </w:pPr>
      <w:r w:rsidRPr="00190BFE">
        <w:rPr>
          <w:rFonts w:asciiTheme="minorHAnsi" w:hAnsiTheme="minorHAnsi" w:cstheme="minorHAnsi"/>
          <w:sz w:val="24"/>
          <w:szCs w:val="24"/>
        </w:rPr>
        <w:t xml:space="preserve">jamstvo za uredno ispunjenje ugovornih obveza u obliku bankarske garancije u korist Naručitelja (bezuvjetne, neopozive i naplative na prvi poziv) u visini 10 % vrijednosti ugovora </w:t>
      </w:r>
      <w:r w:rsidR="00373EE0">
        <w:rPr>
          <w:rFonts w:asciiTheme="minorHAnsi" w:hAnsiTheme="minorHAnsi" w:cstheme="minorHAnsi"/>
          <w:sz w:val="24"/>
          <w:szCs w:val="24"/>
        </w:rPr>
        <w:t xml:space="preserve">bez PDV-a </w:t>
      </w:r>
      <w:r w:rsidRPr="00190BFE">
        <w:rPr>
          <w:rFonts w:asciiTheme="minorHAnsi" w:hAnsiTheme="minorHAnsi" w:cstheme="minorHAnsi"/>
          <w:sz w:val="24"/>
          <w:szCs w:val="24"/>
        </w:rPr>
        <w:t xml:space="preserve">s rokom valjanosti do završetka </w:t>
      </w:r>
      <w:r w:rsidRPr="00ED7DE2">
        <w:rPr>
          <w:rFonts w:asciiTheme="minorHAnsi" w:hAnsiTheme="minorHAnsi" w:cstheme="minorHAnsi"/>
          <w:color w:val="000000" w:themeColor="text1"/>
          <w:sz w:val="24"/>
          <w:szCs w:val="24"/>
        </w:rPr>
        <w:t>Razdoblja rekonstrukcije.</w:t>
      </w:r>
    </w:p>
    <w:p w:rsidR="00C652A8" w:rsidRPr="005D27C9" w:rsidRDefault="00105E26" w:rsidP="00190BFE">
      <w:pPr>
        <w:pStyle w:val="Bodytext20"/>
        <w:numPr>
          <w:ilvl w:val="0"/>
          <w:numId w:val="23"/>
        </w:numPr>
        <w:shd w:val="clear" w:color="auto" w:fill="auto"/>
        <w:tabs>
          <w:tab w:val="left" w:pos="777"/>
        </w:tabs>
        <w:spacing w:after="116" w:line="240" w:lineRule="auto"/>
        <w:ind w:left="780" w:hanging="320"/>
        <w:jc w:val="both"/>
        <w:rPr>
          <w:rFonts w:asciiTheme="minorHAnsi" w:hAnsiTheme="minorHAnsi" w:cstheme="minorHAnsi"/>
          <w:b/>
          <w:color w:val="auto"/>
          <w:sz w:val="24"/>
          <w:szCs w:val="24"/>
        </w:rPr>
      </w:pPr>
      <w:r w:rsidRPr="005D27C9">
        <w:rPr>
          <w:rFonts w:asciiTheme="minorHAnsi" w:hAnsiTheme="minorHAnsi" w:cstheme="minorHAnsi"/>
          <w:color w:val="auto"/>
          <w:sz w:val="24"/>
          <w:szCs w:val="24"/>
        </w:rPr>
        <w:t xml:space="preserve">jamstvo za uredno ispunjenje ugovora za slučaj povrede ugovornih obveza u korist Naručitelja u obliku </w:t>
      </w:r>
      <w:r w:rsidRPr="004721AB">
        <w:rPr>
          <w:rFonts w:asciiTheme="minorHAnsi" w:hAnsiTheme="minorHAnsi" w:cstheme="minorHAnsi"/>
          <w:color w:val="000000" w:themeColor="text1"/>
          <w:sz w:val="24"/>
          <w:szCs w:val="24"/>
        </w:rPr>
        <w:t xml:space="preserve">zadužnice </w:t>
      </w:r>
      <w:r w:rsidR="005D27C9" w:rsidRPr="004721AB">
        <w:rPr>
          <w:rFonts w:asciiTheme="minorHAnsi" w:hAnsiTheme="minorHAnsi" w:cstheme="minorHAnsi"/>
          <w:color w:val="000000" w:themeColor="text1"/>
          <w:sz w:val="24"/>
          <w:szCs w:val="24"/>
        </w:rPr>
        <w:t>u visini od 10%</w:t>
      </w:r>
      <w:r w:rsidRPr="004721AB">
        <w:rPr>
          <w:rFonts w:asciiTheme="minorHAnsi" w:hAnsiTheme="minorHAnsi" w:cstheme="minorHAnsi"/>
          <w:color w:val="000000" w:themeColor="text1"/>
          <w:sz w:val="24"/>
          <w:szCs w:val="24"/>
        </w:rPr>
        <w:t xml:space="preserve"> vrijednosti investicije</w:t>
      </w:r>
      <w:r w:rsidRPr="005D27C9">
        <w:rPr>
          <w:rFonts w:asciiTheme="minorHAnsi" w:hAnsiTheme="minorHAnsi" w:cstheme="minorHAnsi"/>
          <w:color w:val="auto"/>
          <w:sz w:val="24"/>
          <w:szCs w:val="24"/>
        </w:rPr>
        <w:t>, s rokom valjanosti minimalno do isteka Ugovora o energetskom učinku.</w:t>
      </w:r>
      <w:r w:rsidR="00E00591" w:rsidRPr="005D27C9">
        <w:rPr>
          <w:rFonts w:asciiTheme="minorHAnsi" w:hAnsiTheme="minorHAnsi" w:cstheme="minorHAnsi"/>
          <w:color w:val="auto"/>
          <w:sz w:val="24"/>
          <w:szCs w:val="24"/>
        </w:rPr>
        <w:t xml:space="preserve"> </w:t>
      </w: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U slučaju odabira ponude zajednice ponuditelja, njihova je obveza dostave jamstva iz točke a.) i točke b.)</w:t>
      </w: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lang w:val="sl-SI" w:eastAsia="sl-SI" w:bidi="sl-SI"/>
        </w:rPr>
        <w:t xml:space="preserve">Jamstvo za </w:t>
      </w:r>
      <w:r w:rsidRPr="00190BFE">
        <w:rPr>
          <w:rFonts w:asciiTheme="minorHAnsi" w:hAnsiTheme="minorHAnsi" w:cstheme="minorHAnsi"/>
          <w:sz w:val="24"/>
          <w:szCs w:val="24"/>
        </w:rPr>
        <w:t xml:space="preserve">uredno ispunjenje </w:t>
      </w:r>
      <w:r w:rsidRPr="00190BFE">
        <w:rPr>
          <w:rFonts w:asciiTheme="minorHAnsi" w:hAnsiTheme="minorHAnsi" w:cstheme="minorHAnsi"/>
          <w:sz w:val="24"/>
          <w:szCs w:val="24"/>
          <w:lang w:val="sl-SI" w:eastAsia="sl-SI" w:bidi="sl-SI"/>
        </w:rPr>
        <w:t xml:space="preserve">ugovora za slučaj </w:t>
      </w:r>
      <w:r w:rsidRPr="00190BFE">
        <w:rPr>
          <w:rFonts w:asciiTheme="minorHAnsi" w:hAnsiTheme="minorHAnsi" w:cstheme="minorHAnsi"/>
          <w:sz w:val="24"/>
          <w:szCs w:val="24"/>
        </w:rPr>
        <w:t xml:space="preserve">povrede ugovornih </w:t>
      </w:r>
      <w:r w:rsidRPr="00190BFE">
        <w:rPr>
          <w:rFonts w:asciiTheme="minorHAnsi" w:hAnsiTheme="minorHAnsi" w:cstheme="minorHAnsi"/>
          <w:sz w:val="24"/>
          <w:szCs w:val="24"/>
          <w:lang w:val="sl-SI" w:eastAsia="sl-SI" w:bidi="sl-SI"/>
        </w:rPr>
        <w:t xml:space="preserve">obveza </w:t>
      </w:r>
      <w:r w:rsidRPr="00190BFE">
        <w:rPr>
          <w:rFonts w:asciiTheme="minorHAnsi" w:hAnsiTheme="minorHAnsi" w:cstheme="minorHAnsi"/>
          <w:sz w:val="24"/>
          <w:szCs w:val="24"/>
        </w:rPr>
        <w:t xml:space="preserve">naplatit će </w:t>
      </w:r>
      <w:r w:rsidRPr="00190BFE">
        <w:rPr>
          <w:rFonts w:asciiTheme="minorHAnsi" w:hAnsiTheme="minorHAnsi" w:cstheme="minorHAnsi"/>
          <w:sz w:val="24"/>
          <w:szCs w:val="24"/>
          <w:lang w:val="sl-SI" w:eastAsia="sl-SI" w:bidi="sl-SI"/>
        </w:rPr>
        <w:t xml:space="preserve">se </w:t>
      </w:r>
      <w:r w:rsidRPr="00190BFE">
        <w:rPr>
          <w:rFonts w:asciiTheme="minorHAnsi" w:hAnsiTheme="minorHAnsi" w:cstheme="minorHAnsi"/>
          <w:sz w:val="24"/>
          <w:szCs w:val="24"/>
        </w:rPr>
        <w:t xml:space="preserve">u </w:t>
      </w:r>
      <w:r w:rsidRPr="00190BFE">
        <w:rPr>
          <w:rFonts w:asciiTheme="minorHAnsi" w:hAnsiTheme="minorHAnsi" w:cstheme="minorHAnsi"/>
          <w:sz w:val="24"/>
          <w:szCs w:val="24"/>
          <w:lang w:val="sl-SI" w:eastAsia="sl-SI" w:bidi="sl-SI"/>
        </w:rPr>
        <w:t xml:space="preserve">slučaju </w:t>
      </w:r>
      <w:r w:rsidRPr="00190BFE">
        <w:rPr>
          <w:rFonts w:asciiTheme="minorHAnsi" w:hAnsiTheme="minorHAnsi" w:cstheme="minorHAnsi"/>
          <w:sz w:val="24"/>
          <w:szCs w:val="24"/>
        </w:rPr>
        <w:t>neizvršavanja ugovornih obveza. Jamstvo treba glasiti na Naručitelja, kako je određeno u točkama 2</w:t>
      </w:r>
      <w:r w:rsidR="00497A4E">
        <w:rPr>
          <w:rFonts w:asciiTheme="minorHAnsi" w:hAnsiTheme="minorHAnsi" w:cstheme="minorHAnsi"/>
          <w:sz w:val="24"/>
          <w:szCs w:val="24"/>
        </w:rPr>
        <w:t>8</w:t>
      </w:r>
      <w:r w:rsidRPr="00190BFE">
        <w:rPr>
          <w:rFonts w:asciiTheme="minorHAnsi" w:hAnsiTheme="minorHAnsi" w:cstheme="minorHAnsi"/>
          <w:sz w:val="24"/>
          <w:szCs w:val="24"/>
        </w:rPr>
        <w:t>.</w:t>
      </w:r>
      <w:r w:rsidR="000538E6">
        <w:rPr>
          <w:rFonts w:asciiTheme="minorHAnsi" w:hAnsiTheme="minorHAnsi" w:cstheme="minorHAnsi"/>
          <w:sz w:val="24"/>
          <w:szCs w:val="24"/>
        </w:rPr>
        <w:t>2</w:t>
      </w:r>
      <w:r w:rsidRPr="00190BFE">
        <w:rPr>
          <w:rFonts w:asciiTheme="minorHAnsi" w:hAnsiTheme="minorHAnsi" w:cstheme="minorHAnsi"/>
          <w:sz w:val="24"/>
          <w:szCs w:val="24"/>
        </w:rPr>
        <w:t xml:space="preserve">. a) i 28.2. b.) ove Dokumentacije </w:t>
      </w:r>
      <w:r w:rsidR="00497A4E">
        <w:rPr>
          <w:rFonts w:asciiTheme="minorHAnsi" w:hAnsiTheme="minorHAnsi" w:cstheme="minorHAnsi"/>
          <w:sz w:val="24"/>
          <w:szCs w:val="24"/>
        </w:rPr>
        <w:t>o nabavi</w:t>
      </w:r>
      <w:r w:rsidRPr="00190BFE">
        <w:rPr>
          <w:rFonts w:asciiTheme="minorHAnsi" w:hAnsiTheme="minorHAnsi" w:cstheme="minorHAnsi"/>
          <w:sz w:val="24"/>
          <w:szCs w:val="24"/>
        </w:rPr>
        <w:t>.</w:t>
      </w:r>
    </w:p>
    <w:p w:rsidR="00C652A8" w:rsidRDefault="00105E26" w:rsidP="00190BFE">
      <w:pPr>
        <w:pStyle w:val="Bodytext20"/>
        <w:shd w:val="clear" w:color="auto" w:fill="auto"/>
        <w:spacing w:after="184"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Ako jamstvo za uredno ispunjenje ugovora za slučaj povrede ugovornih obveza ne bude naplaćeno, Naručitelj će ga vratiti Pružatelju nakon isteka</w:t>
      </w:r>
      <w:r w:rsidR="00E00591">
        <w:rPr>
          <w:rFonts w:asciiTheme="minorHAnsi" w:hAnsiTheme="minorHAnsi" w:cstheme="minorHAnsi"/>
          <w:sz w:val="24"/>
          <w:szCs w:val="24"/>
        </w:rPr>
        <w:t xml:space="preserve"> ugovora</w:t>
      </w:r>
      <w:r w:rsidR="004721AB">
        <w:rPr>
          <w:rFonts w:asciiTheme="minorHAnsi" w:hAnsiTheme="minorHAnsi" w:cstheme="minorHAnsi"/>
          <w:sz w:val="24"/>
          <w:szCs w:val="24"/>
        </w:rPr>
        <w:t>.</w:t>
      </w:r>
    </w:p>
    <w:p w:rsidR="004721AB" w:rsidRPr="00190BFE" w:rsidRDefault="004721AB" w:rsidP="00190BFE">
      <w:pPr>
        <w:pStyle w:val="Bodytext20"/>
        <w:shd w:val="clear" w:color="auto" w:fill="auto"/>
        <w:spacing w:after="184" w:line="240" w:lineRule="auto"/>
        <w:ind w:firstLine="0"/>
        <w:jc w:val="both"/>
        <w:rPr>
          <w:rFonts w:asciiTheme="minorHAnsi" w:hAnsiTheme="minorHAnsi" w:cstheme="minorHAnsi"/>
          <w:sz w:val="24"/>
          <w:szCs w:val="24"/>
        </w:rPr>
      </w:pPr>
      <w:r>
        <w:rPr>
          <w:rFonts w:asciiTheme="minorHAnsi" w:hAnsiTheme="minorHAnsi" w:cstheme="minorHAnsi"/>
          <w:sz w:val="24"/>
          <w:szCs w:val="24"/>
        </w:rPr>
        <w:t>Neovisno o sredstvima jamstva koje je javni naručitelj odredio, gospodarski subjekt može dati novčani polog u traženom iznosu,</w:t>
      </w:r>
      <w:r w:rsidRPr="004721AB">
        <w:rPr>
          <w:rFonts w:asciiTheme="minorHAnsi" w:hAnsiTheme="minorHAnsi" w:cstheme="minorHAnsi"/>
          <w:sz w:val="24"/>
          <w:szCs w:val="24"/>
        </w:rPr>
        <w:t xml:space="preserve"> </w:t>
      </w:r>
      <w:r w:rsidRPr="00190BFE">
        <w:rPr>
          <w:rFonts w:asciiTheme="minorHAnsi" w:hAnsiTheme="minorHAnsi" w:cstheme="minorHAnsi"/>
          <w:sz w:val="24"/>
          <w:szCs w:val="24"/>
        </w:rPr>
        <w:t xml:space="preserve">uplatom na žiro račun Naručitelja </w:t>
      </w:r>
      <w:r w:rsidRPr="00CB789B">
        <w:rPr>
          <w:rFonts w:asciiTheme="minorHAnsi" w:hAnsiTheme="minorHAnsi"/>
          <w:sz w:val="24"/>
          <w:szCs w:val="24"/>
        </w:rPr>
        <w:t>IBAN: HR8424070001819500000</w:t>
      </w:r>
      <w:r w:rsidRPr="0076530D">
        <w:rPr>
          <w:sz w:val="28"/>
          <w:szCs w:val="28"/>
        </w:rPr>
        <w:t xml:space="preserve">, </w:t>
      </w:r>
      <w:r w:rsidRPr="00CB789B">
        <w:rPr>
          <w:rStyle w:val="ft"/>
          <w:rFonts w:asciiTheme="minorHAnsi" w:hAnsiTheme="minorHAnsi"/>
          <w:sz w:val="24"/>
          <w:szCs w:val="24"/>
        </w:rPr>
        <w:t xml:space="preserve">model: HR68, </w:t>
      </w:r>
      <w:r w:rsidRPr="00CB789B">
        <w:rPr>
          <w:rFonts w:asciiTheme="minorHAnsi" w:hAnsiTheme="minorHAnsi"/>
          <w:sz w:val="24"/>
          <w:szCs w:val="24"/>
        </w:rPr>
        <w:t>poziv</w:t>
      </w:r>
      <w:r w:rsidRPr="0076530D">
        <w:rPr>
          <w:sz w:val="28"/>
          <w:szCs w:val="28"/>
        </w:rPr>
        <w:t xml:space="preserve"> </w:t>
      </w:r>
      <w:r w:rsidRPr="00CB789B">
        <w:rPr>
          <w:rFonts w:asciiTheme="minorHAnsi" w:hAnsiTheme="minorHAnsi"/>
          <w:sz w:val="24"/>
          <w:szCs w:val="24"/>
        </w:rPr>
        <w:t>na broj: 7706-OIB (</w:t>
      </w:r>
      <w:r>
        <w:rPr>
          <w:rFonts w:asciiTheme="minorHAnsi" w:hAnsiTheme="minorHAnsi"/>
          <w:sz w:val="24"/>
          <w:szCs w:val="24"/>
        </w:rPr>
        <w:t>gospodarskog subjekta</w:t>
      </w:r>
      <w:r w:rsidRPr="00CB789B">
        <w:rPr>
          <w:rFonts w:asciiTheme="minorHAnsi" w:hAnsiTheme="minorHAnsi"/>
          <w:sz w:val="24"/>
          <w:szCs w:val="24"/>
        </w:rPr>
        <w:t xml:space="preserve">), </w:t>
      </w:r>
      <w:r w:rsidRPr="00CB789B">
        <w:rPr>
          <w:rStyle w:val="ft"/>
          <w:rFonts w:asciiTheme="minorHAnsi" w:hAnsiTheme="minorHAnsi"/>
          <w:sz w:val="24"/>
          <w:szCs w:val="24"/>
        </w:rPr>
        <w:t xml:space="preserve">opis plaćanja: </w:t>
      </w:r>
      <w:r w:rsidRPr="00CB789B">
        <w:rPr>
          <w:rStyle w:val="Naglaeno"/>
          <w:rFonts w:asciiTheme="minorHAnsi" w:hAnsiTheme="minorHAnsi"/>
          <w:b w:val="0"/>
          <w:sz w:val="24"/>
          <w:szCs w:val="24"/>
        </w:rPr>
        <w:t>polog jamstva</w:t>
      </w:r>
      <w:r w:rsidRPr="00CB789B">
        <w:rPr>
          <w:rStyle w:val="ft"/>
          <w:rFonts w:asciiTheme="minorHAnsi" w:hAnsiTheme="minorHAnsi"/>
          <w:b/>
          <w:sz w:val="24"/>
          <w:szCs w:val="24"/>
        </w:rPr>
        <w:t xml:space="preserve"> </w:t>
      </w:r>
      <w:r>
        <w:rPr>
          <w:rStyle w:val="ft"/>
          <w:rFonts w:asciiTheme="minorHAnsi" w:hAnsiTheme="minorHAnsi"/>
          <w:sz w:val="24"/>
          <w:szCs w:val="24"/>
        </w:rPr>
        <w:t>za ispunjenje ugovornih obveza ili povrede ugovornih obveza  za 01/</w:t>
      </w:r>
      <w:r w:rsidRPr="00CB789B">
        <w:rPr>
          <w:rStyle w:val="ft"/>
          <w:rFonts w:asciiTheme="minorHAnsi" w:hAnsiTheme="minorHAnsi"/>
          <w:sz w:val="24"/>
          <w:szCs w:val="24"/>
        </w:rPr>
        <w:t>17-JN</w:t>
      </w:r>
      <w:r>
        <w:rPr>
          <w:rStyle w:val="ft"/>
          <w:rFonts w:asciiTheme="minorHAnsi" w:hAnsiTheme="minorHAnsi"/>
          <w:sz w:val="24"/>
          <w:szCs w:val="24"/>
        </w:rPr>
        <w:t>.</w:t>
      </w:r>
    </w:p>
    <w:p w:rsidR="00C652A8" w:rsidRDefault="00105E26" w:rsidP="00190BFE">
      <w:pPr>
        <w:pStyle w:val="Heading20"/>
        <w:keepNext/>
        <w:keepLines/>
        <w:numPr>
          <w:ilvl w:val="0"/>
          <w:numId w:val="15"/>
        </w:numPr>
        <w:shd w:val="clear" w:color="auto" w:fill="auto"/>
        <w:tabs>
          <w:tab w:val="left" w:pos="708"/>
        </w:tabs>
        <w:spacing w:before="0" w:after="0" w:line="240" w:lineRule="auto"/>
        <w:jc w:val="both"/>
        <w:rPr>
          <w:rFonts w:asciiTheme="minorHAnsi" w:hAnsiTheme="minorHAnsi" w:cstheme="minorHAnsi"/>
          <w:b/>
          <w:sz w:val="24"/>
          <w:szCs w:val="24"/>
        </w:rPr>
      </w:pPr>
      <w:bookmarkStart w:id="28" w:name="bookmark67"/>
      <w:r w:rsidRPr="00190BFE">
        <w:rPr>
          <w:rFonts w:asciiTheme="minorHAnsi" w:hAnsiTheme="minorHAnsi" w:cstheme="minorHAnsi"/>
          <w:b/>
          <w:sz w:val="24"/>
          <w:szCs w:val="24"/>
        </w:rPr>
        <w:lastRenderedPageBreak/>
        <w:t>Ugovorna kazna</w:t>
      </w:r>
      <w:bookmarkEnd w:id="28"/>
    </w:p>
    <w:p w:rsidR="000538E6" w:rsidRPr="00190BFE" w:rsidRDefault="000538E6" w:rsidP="000538E6">
      <w:pPr>
        <w:pStyle w:val="Heading20"/>
        <w:keepNext/>
        <w:keepLines/>
        <w:shd w:val="clear" w:color="auto" w:fill="auto"/>
        <w:tabs>
          <w:tab w:val="left" w:pos="708"/>
        </w:tabs>
        <w:spacing w:before="0" w:after="0" w:line="240" w:lineRule="auto"/>
        <w:jc w:val="both"/>
        <w:rPr>
          <w:rFonts w:asciiTheme="minorHAnsi" w:hAnsiTheme="minorHAnsi" w:cstheme="minorHAnsi"/>
          <w:b/>
          <w:sz w:val="24"/>
          <w:szCs w:val="24"/>
        </w:rPr>
      </w:pPr>
    </w:p>
    <w:p w:rsidR="00C652A8" w:rsidRPr="00190BFE" w:rsidRDefault="00105E26" w:rsidP="00190BFE">
      <w:pPr>
        <w:pStyle w:val="Bodytext20"/>
        <w:shd w:val="clear" w:color="auto" w:fill="auto"/>
        <w:spacing w:after="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U slučaju prekoračenja roka za provedbu Mjera po ovom Ugovoru, Pružatelj se obvezuje platiti Naručitelju ugovornu kaznu u visini 2‰ (dva promila) od ukupne vrijednosti Naknade, za svaki kalendarski dan prekoračenja roka.</w:t>
      </w:r>
    </w:p>
    <w:p w:rsidR="00C652A8" w:rsidRPr="00190BFE" w:rsidRDefault="00105E26" w:rsidP="00190BFE">
      <w:pPr>
        <w:pStyle w:val="Bodytext20"/>
        <w:shd w:val="clear" w:color="auto" w:fill="auto"/>
        <w:spacing w:after="180" w:line="240" w:lineRule="auto"/>
        <w:ind w:firstLine="0"/>
        <w:jc w:val="both"/>
        <w:rPr>
          <w:rFonts w:asciiTheme="minorHAnsi" w:hAnsiTheme="minorHAnsi" w:cstheme="minorHAnsi"/>
          <w:sz w:val="24"/>
          <w:szCs w:val="24"/>
        </w:rPr>
      </w:pPr>
      <w:r w:rsidRPr="00190BFE">
        <w:rPr>
          <w:rFonts w:asciiTheme="minorHAnsi" w:hAnsiTheme="minorHAnsi" w:cstheme="minorHAnsi"/>
          <w:sz w:val="24"/>
          <w:szCs w:val="24"/>
        </w:rPr>
        <w:t>Ukupni iznos ugovorne kazne ne može iznositi više od 10% (deset posto) od ukupne vrijednosti Naknade.</w:t>
      </w:r>
    </w:p>
    <w:p w:rsidR="00C652A8" w:rsidRPr="00320A59" w:rsidRDefault="00105E26" w:rsidP="00320A59">
      <w:pPr>
        <w:pStyle w:val="Heading20"/>
        <w:keepNext/>
        <w:keepLines/>
        <w:numPr>
          <w:ilvl w:val="0"/>
          <w:numId w:val="15"/>
        </w:numPr>
        <w:shd w:val="clear" w:color="auto" w:fill="auto"/>
        <w:tabs>
          <w:tab w:val="left" w:pos="708"/>
        </w:tabs>
        <w:spacing w:before="0" w:after="0" w:line="240" w:lineRule="auto"/>
        <w:jc w:val="both"/>
        <w:rPr>
          <w:rFonts w:asciiTheme="minorHAnsi" w:hAnsiTheme="minorHAnsi" w:cstheme="minorHAnsi"/>
          <w:b/>
          <w:sz w:val="24"/>
        </w:rPr>
      </w:pPr>
      <w:bookmarkStart w:id="29" w:name="bookmark68"/>
      <w:r w:rsidRPr="00320A59">
        <w:rPr>
          <w:rFonts w:asciiTheme="minorHAnsi" w:hAnsiTheme="minorHAnsi" w:cstheme="minorHAnsi"/>
          <w:b/>
          <w:sz w:val="24"/>
        </w:rPr>
        <w:t>Otvaranje ponuda</w:t>
      </w:r>
      <w:bookmarkEnd w:id="29"/>
    </w:p>
    <w:p w:rsidR="00320A59" w:rsidRPr="00320A59" w:rsidRDefault="00320A59" w:rsidP="00320A59">
      <w:pPr>
        <w:pStyle w:val="Heading20"/>
        <w:keepNext/>
        <w:keepLines/>
        <w:shd w:val="clear" w:color="auto" w:fill="auto"/>
        <w:tabs>
          <w:tab w:val="left" w:pos="708"/>
        </w:tabs>
        <w:spacing w:before="0" w:after="0" w:line="240" w:lineRule="auto"/>
        <w:jc w:val="both"/>
        <w:rPr>
          <w:rFonts w:asciiTheme="minorHAnsi" w:hAnsiTheme="minorHAnsi" w:cstheme="minorHAnsi"/>
          <w:b/>
          <w:sz w:val="24"/>
        </w:rPr>
      </w:pPr>
    </w:p>
    <w:p w:rsidR="00E00591" w:rsidRDefault="00105E26" w:rsidP="00320A59">
      <w:pPr>
        <w:pStyle w:val="Bodytext20"/>
        <w:shd w:val="clear" w:color="auto" w:fill="auto"/>
        <w:spacing w:after="0" w:line="240" w:lineRule="auto"/>
        <w:ind w:firstLine="0"/>
        <w:jc w:val="both"/>
        <w:rPr>
          <w:rFonts w:asciiTheme="minorHAnsi" w:hAnsiTheme="minorHAnsi" w:cstheme="minorHAnsi"/>
          <w:sz w:val="24"/>
        </w:rPr>
      </w:pPr>
      <w:r w:rsidRPr="00320A59">
        <w:rPr>
          <w:rFonts w:asciiTheme="minorHAnsi" w:hAnsiTheme="minorHAnsi" w:cstheme="minorHAnsi"/>
          <w:sz w:val="24"/>
        </w:rPr>
        <w:t>Javno</w:t>
      </w:r>
      <w:r w:rsidR="00E00591">
        <w:rPr>
          <w:rFonts w:asciiTheme="minorHAnsi" w:hAnsiTheme="minorHAnsi" w:cstheme="minorHAnsi"/>
          <w:sz w:val="24"/>
        </w:rPr>
        <w:t xml:space="preserve"> otvaranje ponuda održat će se </w:t>
      </w:r>
      <w:r w:rsidR="004721AB" w:rsidRPr="004721AB">
        <w:rPr>
          <w:rFonts w:asciiTheme="minorHAnsi" w:hAnsiTheme="minorHAnsi" w:cstheme="minorHAnsi"/>
          <w:b/>
          <w:color w:val="000000" w:themeColor="text1"/>
          <w:sz w:val="24"/>
        </w:rPr>
        <w:t>12. 04</w:t>
      </w:r>
      <w:r w:rsidR="00E00591" w:rsidRPr="004721AB">
        <w:rPr>
          <w:rFonts w:asciiTheme="minorHAnsi" w:hAnsiTheme="minorHAnsi" w:cstheme="minorHAnsi"/>
          <w:b/>
          <w:color w:val="000000" w:themeColor="text1"/>
          <w:sz w:val="24"/>
        </w:rPr>
        <w:t>. 2017</w:t>
      </w:r>
      <w:r w:rsidRPr="004721AB">
        <w:rPr>
          <w:rFonts w:asciiTheme="minorHAnsi" w:hAnsiTheme="minorHAnsi" w:cstheme="minorHAnsi"/>
          <w:b/>
          <w:color w:val="000000" w:themeColor="text1"/>
          <w:sz w:val="24"/>
        </w:rPr>
        <w:t xml:space="preserve"> u </w:t>
      </w:r>
      <w:r w:rsidR="00E00591" w:rsidRPr="004721AB">
        <w:rPr>
          <w:rFonts w:asciiTheme="minorHAnsi" w:hAnsiTheme="minorHAnsi" w:cstheme="minorHAnsi"/>
          <w:b/>
          <w:color w:val="000000" w:themeColor="text1"/>
          <w:sz w:val="24"/>
          <w:shd w:val="clear" w:color="auto" w:fill="F2F2F2" w:themeFill="background1" w:themeFillShade="F2"/>
        </w:rPr>
        <w:t>13,00</w:t>
      </w:r>
      <w:r w:rsidR="00E00591" w:rsidRPr="004721AB">
        <w:rPr>
          <w:rFonts w:asciiTheme="minorHAnsi" w:hAnsiTheme="minorHAnsi" w:cstheme="minorHAnsi"/>
          <w:b/>
          <w:color w:val="000000" w:themeColor="text1"/>
          <w:sz w:val="24"/>
        </w:rPr>
        <w:t xml:space="preserve"> </w:t>
      </w:r>
      <w:r w:rsidRPr="004721AB">
        <w:rPr>
          <w:rFonts w:asciiTheme="minorHAnsi" w:hAnsiTheme="minorHAnsi" w:cstheme="minorHAnsi"/>
          <w:b/>
          <w:color w:val="000000" w:themeColor="text1"/>
          <w:sz w:val="24"/>
        </w:rPr>
        <w:t>sat</w:t>
      </w:r>
      <w:r w:rsidR="00E00591" w:rsidRPr="004721AB">
        <w:rPr>
          <w:rFonts w:asciiTheme="minorHAnsi" w:hAnsiTheme="minorHAnsi" w:cstheme="minorHAnsi"/>
          <w:b/>
          <w:color w:val="000000" w:themeColor="text1"/>
          <w:sz w:val="24"/>
        </w:rPr>
        <w:t>i,</w:t>
      </w:r>
      <w:r w:rsidR="00E00591" w:rsidRPr="004721AB">
        <w:rPr>
          <w:rFonts w:asciiTheme="minorHAnsi" w:hAnsiTheme="minorHAnsi" w:cstheme="minorHAnsi"/>
          <w:color w:val="000000" w:themeColor="text1"/>
          <w:sz w:val="24"/>
        </w:rPr>
        <w:t xml:space="preserve"> </w:t>
      </w:r>
      <w:r w:rsidR="00E00591">
        <w:rPr>
          <w:rFonts w:asciiTheme="minorHAnsi" w:hAnsiTheme="minorHAnsi" w:cstheme="minorHAnsi"/>
          <w:sz w:val="24"/>
        </w:rPr>
        <w:t>u prostorijama Naručitelja, Kneževi Vinogradi , Hrvatske Republike.</w:t>
      </w:r>
    </w:p>
    <w:p w:rsidR="00C652A8" w:rsidRPr="00320A59" w:rsidRDefault="00320A59" w:rsidP="00320A59">
      <w:pPr>
        <w:pStyle w:val="Bodytext20"/>
        <w:shd w:val="clear" w:color="auto" w:fill="auto"/>
        <w:spacing w:after="0" w:line="240" w:lineRule="auto"/>
        <w:ind w:firstLine="0"/>
        <w:jc w:val="both"/>
        <w:rPr>
          <w:rFonts w:asciiTheme="minorHAnsi" w:hAnsiTheme="minorHAnsi" w:cstheme="minorHAnsi"/>
          <w:sz w:val="24"/>
        </w:rPr>
      </w:pPr>
      <w:r>
        <w:rPr>
          <w:rFonts w:asciiTheme="minorHAnsi" w:hAnsiTheme="minorHAnsi" w:cstheme="minorHAnsi"/>
          <w:sz w:val="24"/>
        </w:rPr>
        <w:t>P</w:t>
      </w:r>
      <w:r w:rsidR="00105E26" w:rsidRPr="00320A59">
        <w:rPr>
          <w:rFonts w:asciiTheme="minorHAnsi" w:hAnsiTheme="minorHAnsi" w:cstheme="minorHAnsi"/>
          <w:sz w:val="24"/>
        </w:rPr>
        <w:t>ravo aktivnog sudjelovanja na javnom otvaranju ponuda imaju samo ovlašteni predstavnici Naručitelja i ovlašteni predstavnici ponuditelja</w:t>
      </w:r>
      <w:r w:rsidR="00BD7CA6">
        <w:rPr>
          <w:rFonts w:asciiTheme="minorHAnsi" w:hAnsiTheme="minorHAnsi" w:cstheme="minorHAnsi"/>
          <w:sz w:val="24"/>
        </w:rPr>
        <w:t xml:space="preserve"> (sukladno članku 282., stavku 8. Zakona o</w:t>
      </w:r>
      <w:r w:rsidR="004D6A6D">
        <w:rPr>
          <w:rFonts w:asciiTheme="minorHAnsi" w:hAnsiTheme="minorHAnsi" w:cstheme="minorHAnsi"/>
          <w:sz w:val="24"/>
        </w:rPr>
        <w:t xml:space="preserve"> </w:t>
      </w:r>
      <w:r w:rsidR="00BD7CA6">
        <w:rPr>
          <w:rFonts w:asciiTheme="minorHAnsi" w:hAnsiTheme="minorHAnsi" w:cstheme="minorHAnsi"/>
          <w:sz w:val="24"/>
        </w:rPr>
        <w:t>javnoj nabavi</w:t>
      </w:r>
      <w:r w:rsidR="00105E26" w:rsidRPr="00320A59">
        <w:rPr>
          <w:rFonts w:asciiTheme="minorHAnsi" w:hAnsiTheme="minorHAnsi" w:cstheme="minorHAnsi"/>
          <w:sz w:val="24"/>
        </w:rPr>
        <w:t>.</w:t>
      </w:r>
    </w:p>
    <w:p w:rsidR="00C652A8" w:rsidRPr="00320A59" w:rsidRDefault="00105E26" w:rsidP="00320A59">
      <w:pPr>
        <w:pStyle w:val="Bodytext20"/>
        <w:shd w:val="clear" w:color="auto" w:fill="auto"/>
        <w:spacing w:after="176" w:line="240" w:lineRule="auto"/>
        <w:ind w:firstLine="0"/>
        <w:jc w:val="both"/>
        <w:rPr>
          <w:rFonts w:asciiTheme="minorHAnsi" w:hAnsiTheme="minorHAnsi" w:cstheme="minorHAnsi"/>
          <w:sz w:val="24"/>
        </w:rPr>
      </w:pPr>
      <w:r w:rsidRPr="00320A59">
        <w:rPr>
          <w:rFonts w:asciiTheme="minorHAnsi" w:hAnsiTheme="minorHAnsi" w:cstheme="minorHAnsi"/>
          <w:sz w:val="24"/>
        </w:rPr>
        <w:t>Ovlašteni predstavnici ponuditelja moraju svoje pisano ovlaštenje (ogledni p</w:t>
      </w:r>
      <w:r w:rsidR="00320A59">
        <w:rPr>
          <w:rFonts w:asciiTheme="minorHAnsi" w:hAnsiTheme="minorHAnsi" w:cstheme="minorHAnsi"/>
          <w:sz w:val="24"/>
        </w:rPr>
        <w:t>rimjerak nalazi se u Prilogu 4 D</w:t>
      </w:r>
      <w:r w:rsidRPr="00320A59">
        <w:rPr>
          <w:rFonts w:asciiTheme="minorHAnsi" w:hAnsiTheme="minorHAnsi" w:cstheme="minorHAnsi"/>
          <w:sz w:val="24"/>
        </w:rPr>
        <w:t xml:space="preserve">okumentacije </w:t>
      </w:r>
      <w:r w:rsidR="00320A59">
        <w:rPr>
          <w:rFonts w:asciiTheme="minorHAnsi" w:hAnsiTheme="minorHAnsi" w:cstheme="minorHAnsi"/>
          <w:sz w:val="24"/>
        </w:rPr>
        <w:t>o nabavi</w:t>
      </w:r>
      <w:r w:rsidRPr="00320A59">
        <w:rPr>
          <w:rFonts w:asciiTheme="minorHAnsi" w:hAnsiTheme="minorHAnsi" w:cstheme="minorHAnsi"/>
          <w:sz w:val="24"/>
        </w:rPr>
        <w:t>) predati ovlaštenim predstavnicima Naručitelja neposredno prije otvaranja ponuda.</w:t>
      </w:r>
    </w:p>
    <w:p w:rsidR="00C652A8" w:rsidRPr="00320A59" w:rsidRDefault="00105E26" w:rsidP="00320A59">
      <w:pPr>
        <w:pStyle w:val="Heading20"/>
        <w:keepNext/>
        <w:keepLines/>
        <w:numPr>
          <w:ilvl w:val="0"/>
          <w:numId w:val="15"/>
        </w:numPr>
        <w:shd w:val="clear" w:color="auto" w:fill="auto"/>
        <w:tabs>
          <w:tab w:val="left" w:pos="708"/>
        </w:tabs>
        <w:spacing w:before="0" w:after="0" w:line="240" w:lineRule="auto"/>
        <w:jc w:val="both"/>
        <w:rPr>
          <w:rFonts w:asciiTheme="minorHAnsi" w:hAnsiTheme="minorHAnsi" w:cstheme="minorHAnsi"/>
          <w:b/>
          <w:sz w:val="24"/>
          <w:szCs w:val="24"/>
        </w:rPr>
      </w:pPr>
      <w:bookmarkStart w:id="30" w:name="bookmark69"/>
      <w:r w:rsidRPr="00320A59">
        <w:rPr>
          <w:rFonts w:asciiTheme="minorHAnsi" w:hAnsiTheme="minorHAnsi" w:cstheme="minorHAnsi"/>
          <w:b/>
          <w:sz w:val="24"/>
          <w:szCs w:val="24"/>
        </w:rPr>
        <w:t>Rok donošenja odluke o odabiru/poništenju</w:t>
      </w:r>
      <w:bookmarkEnd w:id="30"/>
    </w:p>
    <w:p w:rsidR="00320A59" w:rsidRPr="00320A59" w:rsidRDefault="00320A59" w:rsidP="00320A59">
      <w:pPr>
        <w:pStyle w:val="Heading20"/>
        <w:keepNext/>
        <w:keepLines/>
        <w:shd w:val="clear" w:color="auto" w:fill="auto"/>
        <w:tabs>
          <w:tab w:val="left" w:pos="708"/>
        </w:tabs>
        <w:spacing w:before="0" w:after="0" w:line="240" w:lineRule="auto"/>
        <w:jc w:val="both"/>
        <w:rPr>
          <w:rFonts w:asciiTheme="minorHAnsi" w:hAnsiTheme="minorHAnsi" w:cstheme="minorHAnsi"/>
          <w:b/>
          <w:sz w:val="24"/>
          <w:szCs w:val="24"/>
        </w:rPr>
      </w:pPr>
    </w:p>
    <w:p w:rsidR="00C652A8" w:rsidRPr="00320A59" w:rsidRDefault="00105E26" w:rsidP="00320A59">
      <w:pPr>
        <w:pStyle w:val="Bodytext20"/>
        <w:shd w:val="clear" w:color="auto" w:fill="auto"/>
        <w:spacing w:after="180" w:line="240" w:lineRule="auto"/>
        <w:ind w:firstLine="0"/>
        <w:jc w:val="both"/>
        <w:rPr>
          <w:rFonts w:asciiTheme="minorHAnsi" w:hAnsiTheme="minorHAnsi" w:cstheme="minorHAnsi"/>
          <w:sz w:val="24"/>
          <w:szCs w:val="24"/>
        </w:rPr>
      </w:pPr>
      <w:r w:rsidRPr="00320A59">
        <w:rPr>
          <w:rFonts w:asciiTheme="minorHAnsi" w:hAnsiTheme="minorHAnsi" w:cstheme="minorHAnsi"/>
          <w:sz w:val="24"/>
          <w:szCs w:val="24"/>
        </w:rPr>
        <w:t xml:space="preserve">Naručitelj će donijeti odluku </w:t>
      </w:r>
      <w:r w:rsidR="00E00591">
        <w:rPr>
          <w:rFonts w:asciiTheme="minorHAnsi" w:hAnsiTheme="minorHAnsi" w:cstheme="minorHAnsi"/>
          <w:sz w:val="24"/>
          <w:szCs w:val="24"/>
        </w:rPr>
        <w:t>o odabiru/poništenju u roku od 3</w:t>
      </w:r>
      <w:r w:rsidRPr="00320A59">
        <w:rPr>
          <w:rFonts w:asciiTheme="minorHAnsi" w:hAnsiTheme="minorHAnsi" w:cstheme="minorHAnsi"/>
          <w:sz w:val="24"/>
          <w:szCs w:val="24"/>
        </w:rPr>
        <w:t>0 (</w:t>
      </w:r>
      <w:r w:rsidR="00E00591">
        <w:rPr>
          <w:rFonts w:asciiTheme="minorHAnsi" w:hAnsiTheme="minorHAnsi" w:cstheme="minorHAnsi"/>
          <w:sz w:val="24"/>
          <w:szCs w:val="24"/>
        </w:rPr>
        <w:t xml:space="preserve">trideset </w:t>
      </w:r>
      <w:r w:rsidRPr="00320A59">
        <w:rPr>
          <w:rFonts w:asciiTheme="minorHAnsi" w:hAnsiTheme="minorHAnsi" w:cstheme="minorHAnsi"/>
          <w:sz w:val="24"/>
          <w:szCs w:val="24"/>
        </w:rPr>
        <w:t>) dana od dana isteka roka za dostavu ponude.</w:t>
      </w:r>
      <w:r w:rsidR="00BD7CA6">
        <w:rPr>
          <w:rFonts w:asciiTheme="minorHAnsi" w:hAnsiTheme="minorHAnsi" w:cstheme="minorHAnsi"/>
          <w:sz w:val="24"/>
          <w:szCs w:val="24"/>
        </w:rPr>
        <w:t xml:space="preserve"> Do isteka roka za izjavljivanje žalbe, naručitelj će ponuditelju na njegov zahtjev omogućiti uvid u cjelokupnu dokumentaciju postupka, uključujući zapisnike, dostavljene ponude osim u one dokumente koji su označeni tajnima.</w:t>
      </w:r>
    </w:p>
    <w:p w:rsidR="00C652A8" w:rsidRDefault="00105E26" w:rsidP="00320A59">
      <w:pPr>
        <w:pStyle w:val="Heading20"/>
        <w:keepNext/>
        <w:keepLines/>
        <w:numPr>
          <w:ilvl w:val="0"/>
          <w:numId w:val="15"/>
        </w:numPr>
        <w:shd w:val="clear" w:color="auto" w:fill="auto"/>
        <w:tabs>
          <w:tab w:val="left" w:pos="708"/>
        </w:tabs>
        <w:spacing w:before="0" w:after="0" w:line="240" w:lineRule="auto"/>
        <w:jc w:val="both"/>
        <w:rPr>
          <w:rFonts w:asciiTheme="minorHAnsi" w:hAnsiTheme="minorHAnsi" w:cstheme="minorHAnsi"/>
          <w:b/>
          <w:sz w:val="24"/>
          <w:szCs w:val="24"/>
        </w:rPr>
      </w:pPr>
      <w:bookmarkStart w:id="31" w:name="bookmark70"/>
      <w:r w:rsidRPr="00320A59">
        <w:rPr>
          <w:rFonts w:asciiTheme="minorHAnsi" w:hAnsiTheme="minorHAnsi" w:cstheme="minorHAnsi"/>
          <w:b/>
          <w:sz w:val="24"/>
          <w:szCs w:val="24"/>
        </w:rPr>
        <w:t>Povrat dokumentacije</w:t>
      </w:r>
      <w:bookmarkEnd w:id="31"/>
    </w:p>
    <w:p w:rsidR="00320A59" w:rsidRPr="00320A59" w:rsidRDefault="00320A59" w:rsidP="00320A59">
      <w:pPr>
        <w:pStyle w:val="Heading20"/>
        <w:keepNext/>
        <w:keepLines/>
        <w:shd w:val="clear" w:color="auto" w:fill="auto"/>
        <w:tabs>
          <w:tab w:val="left" w:pos="708"/>
        </w:tabs>
        <w:spacing w:before="0" w:after="0" w:line="240" w:lineRule="auto"/>
        <w:jc w:val="both"/>
        <w:rPr>
          <w:rFonts w:asciiTheme="minorHAnsi" w:hAnsiTheme="minorHAnsi" w:cstheme="minorHAnsi"/>
          <w:b/>
          <w:sz w:val="24"/>
          <w:szCs w:val="24"/>
        </w:rPr>
      </w:pPr>
    </w:p>
    <w:p w:rsidR="00C652A8" w:rsidRDefault="00105E26" w:rsidP="00320A59">
      <w:pPr>
        <w:pStyle w:val="Bodytext20"/>
        <w:shd w:val="clear" w:color="auto" w:fill="auto"/>
        <w:spacing w:after="184" w:line="240" w:lineRule="auto"/>
        <w:ind w:firstLine="0"/>
        <w:jc w:val="both"/>
        <w:rPr>
          <w:rFonts w:asciiTheme="minorHAnsi" w:hAnsiTheme="minorHAnsi" w:cstheme="minorHAnsi"/>
          <w:sz w:val="24"/>
          <w:szCs w:val="24"/>
        </w:rPr>
      </w:pPr>
      <w:r w:rsidRPr="00320A59">
        <w:rPr>
          <w:rFonts w:asciiTheme="minorHAnsi" w:hAnsiTheme="minorHAnsi" w:cstheme="minorHAnsi"/>
          <w:sz w:val="24"/>
          <w:szCs w:val="24"/>
        </w:rPr>
        <w:t>Ponude i dokumentacija priložena uz ponudu, osim jamstva za ozbiljnost ponude, ne vraćaju se osim u slučaju zakašnjele ponude i odustajanja ponuditelja od neotvorene ponude.</w:t>
      </w:r>
    </w:p>
    <w:p w:rsidR="00202465" w:rsidRPr="00202465" w:rsidRDefault="00202465" w:rsidP="00202465">
      <w:pPr>
        <w:pStyle w:val="Naslov2"/>
        <w:numPr>
          <w:ilvl w:val="0"/>
          <w:numId w:val="15"/>
        </w:numPr>
        <w:rPr>
          <w:rFonts w:asciiTheme="minorHAnsi" w:hAnsiTheme="minorHAnsi"/>
          <w:sz w:val="24"/>
          <w:szCs w:val="24"/>
          <w:lang w:val="hr-HR"/>
        </w:rPr>
      </w:pPr>
      <w:r w:rsidRPr="00202465">
        <w:rPr>
          <w:rFonts w:asciiTheme="minorHAnsi" w:hAnsiTheme="minorHAnsi"/>
          <w:i w:val="0"/>
          <w:sz w:val="24"/>
          <w:szCs w:val="24"/>
        </w:rPr>
        <w:t>Tajnost</w:t>
      </w:r>
      <w:r w:rsidRPr="00202465">
        <w:rPr>
          <w:rFonts w:asciiTheme="minorHAnsi" w:hAnsiTheme="minorHAnsi"/>
          <w:i w:val="0"/>
          <w:sz w:val="24"/>
          <w:szCs w:val="24"/>
          <w:lang w:val="hr-HR"/>
        </w:rPr>
        <w:t xml:space="preserve"> podataka</w:t>
      </w:r>
      <w:r w:rsidRPr="00202465">
        <w:rPr>
          <w:rFonts w:asciiTheme="minorHAnsi" w:hAnsiTheme="minorHAnsi"/>
          <w:sz w:val="24"/>
          <w:szCs w:val="24"/>
          <w:lang w:val="hr-HR"/>
        </w:rPr>
        <w:t xml:space="preserve"> </w:t>
      </w:r>
    </w:p>
    <w:p w:rsidR="00202465" w:rsidRPr="00202465" w:rsidRDefault="00202465" w:rsidP="00202465">
      <w:pPr>
        <w:rPr>
          <w:rFonts w:asciiTheme="minorHAnsi" w:hAnsiTheme="minorHAnsi"/>
          <w:lang w:eastAsia="x-none"/>
        </w:rPr>
      </w:pPr>
    </w:p>
    <w:p w:rsidR="00202465" w:rsidRPr="00202465" w:rsidRDefault="00202465" w:rsidP="00202465">
      <w:pPr>
        <w:spacing w:after="48"/>
        <w:jc w:val="both"/>
        <w:textAlignment w:val="baseline"/>
        <w:rPr>
          <w:rFonts w:asciiTheme="minorHAnsi" w:hAnsiTheme="minorHAnsi"/>
          <w:color w:val="231F20"/>
        </w:rPr>
      </w:pPr>
      <w:r w:rsidRPr="00202465">
        <w:rPr>
          <w:rFonts w:asciiTheme="minorHAnsi" w:hAnsiTheme="minorHAnsi"/>
          <w:color w:val="231F20"/>
        </w:rPr>
        <w:t>Temeljem članka 52. stavka 1. ZJN 2016 gospodarski subjekt u postupku javne nabave smije na temelju zakona, drugog propisa ili općeg akta određene podatke označiti tajnom, uključujući tehničke ili trgovinske tajne te povjerljive značajke ponude.</w:t>
      </w:r>
    </w:p>
    <w:p w:rsidR="00202465" w:rsidRPr="00202465" w:rsidRDefault="00202465" w:rsidP="00202465">
      <w:pPr>
        <w:spacing w:after="48"/>
        <w:jc w:val="both"/>
        <w:textAlignment w:val="baseline"/>
        <w:rPr>
          <w:rFonts w:asciiTheme="minorHAnsi" w:hAnsiTheme="minorHAnsi"/>
          <w:color w:val="231F20"/>
        </w:rPr>
      </w:pPr>
    </w:p>
    <w:p w:rsidR="00202465" w:rsidRPr="00202465" w:rsidRDefault="00202465" w:rsidP="00202465">
      <w:pPr>
        <w:spacing w:after="48"/>
        <w:jc w:val="both"/>
        <w:textAlignment w:val="baseline"/>
        <w:rPr>
          <w:rFonts w:asciiTheme="minorHAnsi" w:hAnsiTheme="minorHAnsi"/>
          <w:b/>
          <w:i/>
        </w:rPr>
      </w:pPr>
      <w:r w:rsidRPr="00202465">
        <w:rPr>
          <w:rFonts w:asciiTheme="minorHAnsi" w:hAnsiTheme="minorHAnsi"/>
          <w:b/>
          <w:i/>
        </w:rPr>
        <w:t>Ako je gospodarski subjekt neke podatke označio tajnima, obvezan je navesti pravnu osnovu na temelju koje su ti podaci označeni tajnima.</w:t>
      </w:r>
    </w:p>
    <w:p w:rsidR="00202465" w:rsidRPr="00202465" w:rsidRDefault="00202465" w:rsidP="00202465">
      <w:pPr>
        <w:spacing w:after="48"/>
        <w:jc w:val="both"/>
        <w:textAlignment w:val="baseline"/>
        <w:rPr>
          <w:rFonts w:asciiTheme="minorHAnsi" w:hAnsiTheme="minorHAnsi"/>
          <w:b/>
          <w:i/>
          <w:color w:val="231F20"/>
        </w:rPr>
      </w:pPr>
    </w:p>
    <w:p w:rsidR="00202465" w:rsidRPr="00202465" w:rsidRDefault="00202465" w:rsidP="00202465">
      <w:pPr>
        <w:spacing w:after="48"/>
        <w:jc w:val="both"/>
        <w:textAlignment w:val="baseline"/>
        <w:rPr>
          <w:rFonts w:asciiTheme="minorHAnsi" w:hAnsiTheme="minorHAnsi"/>
          <w:color w:val="231F20"/>
        </w:rPr>
      </w:pPr>
      <w:r w:rsidRPr="00202465">
        <w:rPr>
          <w:rFonts w:asciiTheme="minorHAnsi" w:hAnsiTheme="minorHAnsi"/>
          <w:color w:val="231F20"/>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rsidR="00202465" w:rsidRPr="00202465" w:rsidRDefault="00202465" w:rsidP="00320A59">
      <w:pPr>
        <w:pStyle w:val="Bodytext20"/>
        <w:shd w:val="clear" w:color="auto" w:fill="auto"/>
        <w:spacing w:after="184" w:line="240" w:lineRule="auto"/>
        <w:ind w:firstLine="0"/>
        <w:jc w:val="both"/>
        <w:rPr>
          <w:rFonts w:asciiTheme="minorHAnsi" w:hAnsiTheme="minorHAnsi" w:cstheme="minorHAnsi"/>
          <w:sz w:val="24"/>
          <w:szCs w:val="24"/>
        </w:rPr>
      </w:pPr>
    </w:p>
    <w:p w:rsidR="00C652A8" w:rsidRDefault="00105E26" w:rsidP="00320A59">
      <w:pPr>
        <w:pStyle w:val="Heading20"/>
        <w:keepNext/>
        <w:keepLines/>
        <w:numPr>
          <w:ilvl w:val="0"/>
          <w:numId w:val="15"/>
        </w:numPr>
        <w:shd w:val="clear" w:color="auto" w:fill="auto"/>
        <w:tabs>
          <w:tab w:val="left" w:pos="708"/>
        </w:tabs>
        <w:spacing w:before="0" w:after="0" w:line="240" w:lineRule="auto"/>
        <w:jc w:val="both"/>
        <w:rPr>
          <w:rFonts w:asciiTheme="minorHAnsi" w:hAnsiTheme="minorHAnsi" w:cstheme="minorHAnsi"/>
          <w:b/>
          <w:sz w:val="24"/>
          <w:szCs w:val="24"/>
        </w:rPr>
      </w:pPr>
      <w:bookmarkStart w:id="32" w:name="bookmark72"/>
      <w:r w:rsidRPr="00320A59">
        <w:rPr>
          <w:rFonts w:asciiTheme="minorHAnsi" w:hAnsiTheme="minorHAnsi" w:cstheme="minorHAnsi"/>
          <w:b/>
          <w:sz w:val="24"/>
          <w:szCs w:val="24"/>
        </w:rPr>
        <w:lastRenderedPageBreak/>
        <w:t>Pouka o pravnom lijeku</w:t>
      </w:r>
      <w:bookmarkEnd w:id="32"/>
    </w:p>
    <w:p w:rsidR="00320A59" w:rsidRPr="00320A59" w:rsidRDefault="00320A59" w:rsidP="00320A59">
      <w:pPr>
        <w:pStyle w:val="Heading20"/>
        <w:keepNext/>
        <w:keepLines/>
        <w:shd w:val="clear" w:color="auto" w:fill="auto"/>
        <w:tabs>
          <w:tab w:val="left" w:pos="708"/>
        </w:tabs>
        <w:spacing w:before="0" w:after="0" w:line="240" w:lineRule="auto"/>
        <w:jc w:val="both"/>
        <w:rPr>
          <w:rFonts w:asciiTheme="minorHAnsi" w:hAnsiTheme="minorHAnsi" w:cstheme="minorHAnsi"/>
          <w:b/>
          <w:sz w:val="24"/>
          <w:szCs w:val="24"/>
        </w:rPr>
      </w:pPr>
    </w:p>
    <w:p w:rsidR="00C652A8" w:rsidRPr="00320A59" w:rsidRDefault="00105E26" w:rsidP="00320A59">
      <w:pPr>
        <w:pStyle w:val="Bodytext20"/>
        <w:shd w:val="clear" w:color="auto" w:fill="auto"/>
        <w:spacing w:after="0" w:line="240" w:lineRule="auto"/>
        <w:ind w:firstLine="0"/>
        <w:jc w:val="both"/>
        <w:rPr>
          <w:rFonts w:asciiTheme="minorHAnsi" w:hAnsiTheme="minorHAnsi" w:cstheme="minorHAnsi"/>
          <w:sz w:val="24"/>
          <w:szCs w:val="24"/>
        </w:rPr>
      </w:pPr>
      <w:r w:rsidRPr="00320A59">
        <w:rPr>
          <w:rFonts w:asciiTheme="minorHAnsi" w:hAnsiTheme="minorHAnsi" w:cstheme="minorHAnsi"/>
          <w:sz w:val="24"/>
          <w:szCs w:val="24"/>
        </w:rPr>
        <w:t>Pravo na žalbu ima svaka fizička osoba, pravna osoba i zajednica fizičkih i/ili pravnih osoba koja ima ili je imala pravni interes za dobivanje ugovora o javnoj nabavi i koja je pretrpjela ili bi mogla pretrpjeti štetu od navodnoga kršenja subjektivnih prava. Pravo na žalbu ima i središnje tijelo državne uprave nadležno za sustav javne nabave i nadležno državno odvjetništvo.</w:t>
      </w:r>
    </w:p>
    <w:p w:rsidR="00C652A8" w:rsidRPr="00320A59" w:rsidRDefault="00105E26" w:rsidP="00320A59">
      <w:pPr>
        <w:pStyle w:val="Bodytext20"/>
        <w:shd w:val="clear" w:color="auto" w:fill="auto"/>
        <w:spacing w:after="0" w:line="240" w:lineRule="auto"/>
        <w:ind w:firstLine="0"/>
        <w:jc w:val="both"/>
        <w:rPr>
          <w:rFonts w:asciiTheme="minorHAnsi" w:hAnsiTheme="minorHAnsi" w:cstheme="minorHAnsi"/>
          <w:sz w:val="24"/>
          <w:szCs w:val="24"/>
        </w:rPr>
      </w:pPr>
      <w:r w:rsidRPr="00320A59">
        <w:rPr>
          <w:rFonts w:asciiTheme="minorHAnsi" w:hAnsiTheme="minorHAnsi" w:cstheme="minorHAnsi"/>
          <w:b/>
          <w:sz w:val="24"/>
          <w:szCs w:val="24"/>
        </w:rPr>
        <w:t>Žalba se izjavljuje Državnoj komisiji za kontrolu postupaka javne nabave, Koturaška cesta 43/IV, 10000 Zagreb,</w:t>
      </w:r>
      <w:r w:rsidRPr="00320A59">
        <w:rPr>
          <w:rFonts w:asciiTheme="minorHAnsi" w:hAnsiTheme="minorHAnsi" w:cstheme="minorHAnsi"/>
          <w:sz w:val="24"/>
          <w:szCs w:val="24"/>
        </w:rPr>
        <w:t xml:space="preserve"> u pisanom obliku, neposredno, poštom, kao i elektroničkim putem ako su za to ostvareni obostrani uvjeti dostavljanja elektroničkih isprava u skladu s propisom o elektroničkom potpisu, u roku </w:t>
      </w:r>
      <w:r w:rsidRPr="00320A59">
        <w:rPr>
          <w:rFonts w:asciiTheme="minorHAnsi" w:hAnsiTheme="minorHAnsi" w:cstheme="minorHAnsi"/>
          <w:b/>
          <w:sz w:val="24"/>
          <w:szCs w:val="24"/>
        </w:rPr>
        <w:t xml:space="preserve">10 (deset) dana </w:t>
      </w:r>
      <w:r w:rsidRPr="00320A59">
        <w:rPr>
          <w:rFonts w:asciiTheme="minorHAnsi" w:hAnsiTheme="minorHAnsi" w:cstheme="minorHAnsi"/>
          <w:sz w:val="24"/>
          <w:szCs w:val="24"/>
        </w:rPr>
        <w:t>od:</w:t>
      </w:r>
    </w:p>
    <w:p w:rsidR="00C652A8" w:rsidRPr="00320A59" w:rsidRDefault="00105E26" w:rsidP="00320A59">
      <w:pPr>
        <w:pStyle w:val="Bodytext20"/>
        <w:numPr>
          <w:ilvl w:val="0"/>
          <w:numId w:val="25"/>
        </w:numPr>
        <w:shd w:val="clear" w:color="auto" w:fill="auto"/>
        <w:tabs>
          <w:tab w:val="left" w:pos="750"/>
        </w:tabs>
        <w:spacing w:after="0" w:line="240" w:lineRule="auto"/>
        <w:ind w:left="760" w:hanging="360"/>
        <w:jc w:val="both"/>
        <w:rPr>
          <w:rFonts w:asciiTheme="minorHAnsi" w:hAnsiTheme="minorHAnsi" w:cstheme="minorHAnsi"/>
          <w:sz w:val="24"/>
          <w:szCs w:val="24"/>
        </w:rPr>
      </w:pPr>
      <w:r w:rsidRPr="00320A59">
        <w:rPr>
          <w:rFonts w:asciiTheme="minorHAnsi" w:hAnsiTheme="minorHAnsi" w:cstheme="minorHAnsi"/>
          <w:sz w:val="24"/>
          <w:szCs w:val="24"/>
          <w:lang w:val="sl-SI" w:eastAsia="sl-SI" w:bidi="sl-SI"/>
        </w:rPr>
        <w:t xml:space="preserve">objave poziva na </w:t>
      </w:r>
      <w:r w:rsidRPr="00320A59">
        <w:rPr>
          <w:rFonts w:asciiTheme="minorHAnsi" w:hAnsiTheme="minorHAnsi" w:cstheme="minorHAnsi"/>
          <w:sz w:val="24"/>
          <w:szCs w:val="24"/>
        </w:rPr>
        <w:t xml:space="preserve">nadmetanje </w:t>
      </w:r>
      <w:r w:rsidRPr="00320A59">
        <w:rPr>
          <w:rFonts w:asciiTheme="minorHAnsi" w:hAnsiTheme="minorHAnsi" w:cstheme="minorHAnsi"/>
          <w:sz w:val="24"/>
          <w:szCs w:val="24"/>
          <w:lang w:val="sl-SI" w:eastAsia="sl-SI" w:bidi="sl-SI"/>
        </w:rPr>
        <w:t xml:space="preserve">u odnosu na </w:t>
      </w:r>
      <w:r w:rsidRPr="00320A59">
        <w:rPr>
          <w:rFonts w:asciiTheme="minorHAnsi" w:hAnsiTheme="minorHAnsi" w:cstheme="minorHAnsi"/>
          <w:sz w:val="24"/>
          <w:szCs w:val="24"/>
        </w:rPr>
        <w:t xml:space="preserve">sadržaj </w:t>
      </w:r>
      <w:r w:rsidRPr="00320A59">
        <w:rPr>
          <w:rFonts w:asciiTheme="minorHAnsi" w:hAnsiTheme="minorHAnsi" w:cstheme="minorHAnsi"/>
          <w:sz w:val="24"/>
          <w:szCs w:val="24"/>
          <w:lang w:val="sl-SI" w:eastAsia="sl-SI" w:bidi="sl-SI"/>
        </w:rPr>
        <w:t xml:space="preserve">poziva na </w:t>
      </w:r>
      <w:r w:rsidRPr="00320A59">
        <w:rPr>
          <w:rFonts w:asciiTheme="minorHAnsi" w:hAnsiTheme="minorHAnsi" w:cstheme="minorHAnsi"/>
          <w:sz w:val="24"/>
          <w:szCs w:val="24"/>
        </w:rPr>
        <w:t xml:space="preserve">nadmetanje </w:t>
      </w:r>
      <w:r w:rsidRPr="00320A59">
        <w:rPr>
          <w:rFonts w:asciiTheme="minorHAnsi" w:hAnsiTheme="minorHAnsi" w:cstheme="minorHAnsi"/>
          <w:sz w:val="24"/>
          <w:szCs w:val="24"/>
          <w:lang w:val="sl-SI" w:eastAsia="sl-SI" w:bidi="sl-SI"/>
        </w:rPr>
        <w:t xml:space="preserve">i Dokumentacije </w:t>
      </w:r>
      <w:r w:rsidR="00BD7CA6">
        <w:rPr>
          <w:rFonts w:asciiTheme="minorHAnsi" w:hAnsiTheme="minorHAnsi" w:cstheme="minorHAnsi"/>
          <w:sz w:val="24"/>
          <w:szCs w:val="24"/>
          <w:lang w:val="sl-SI" w:eastAsia="sl-SI" w:bidi="sl-SI"/>
        </w:rPr>
        <w:t>o nabavi</w:t>
      </w:r>
      <w:r w:rsidRPr="00320A59">
        <w:rPr>
          <w:rFonts w:asciiTheme="minorHAnsi" w:hAnsiTheme="minorHAnsi" w:cstheme="minorHAnsi"/>
          <w:sz w:val="24"/>
          <w:szCs w:val="24"/>
        </w:rPr>
        <w:t xml:space="preserve"> </w:t>
      </w:r>
      <w:r w:rsidRPr="00320A59">
        <w:rPr>
          <w:rFonts w:asciiTheme="minorHAnsi" w:hAnsiTheme="minorHAnsi" w:cstheme="minorHAnsi"/>
          <w:sz w:val="24"/>
          <w:szCs w:val="24"/>
          <w:lang w:val="sl-SI" w:eastAsia="sl-SI" w:bidi="sl-SI"/>
        </w:rPr>
        <w:t xml:space="preserve">te dodatne dokumentacije </w:t>
      </w:r>
      <w:r w:rsidRPr="00320A59">
        <w:rPr>
          <w:rFonts w:asciiTheme="minorHAnsi" w:hAnsiTheme="minorHAnsi" w:cstheme="minorHAnsi"/>
          <w:sz w:val="24"/>
          <w:szCs w:val="24"/>
        </w:rPr>
        <w:t>ako postoji</w:t>
      </w:r>
    </w:p>
    <w:p w:rsidR="00C652A8" w:rsidRPr="00320A59" w:rsidRDefault="00105E26" w:rsidP="00320A59">
      <w:pPr>
        <w:pStyle w:val="Bodytext20"/>
        <w:numPr>
          <w:ilvl w:val="0"/>
          <w:numId w:val="25"/>
        </w:numPr>
        <w:shd w:val="clear" w:color="auto" w:fill="auto"/>
        <w:tabs>
          <w:tab w:val="left" w:pos="750"/>
        </w:tabs>
        <w:spacing w:after="0" w:line="240" w:lineRule="auto"/>
        <w:ind w:left="760" w:hanging="360"/>
        <w:jc w:val="both"/>
        <w:rPr>
          <w:rFonts w:asciiTheme="minorHAnsi" w:hAnsiTheme="minorHAnsi" w:cstheme="minorHAnsi"/>
          <w:sz w:val="24"/>
          <w:szCs w:val="24"/>
        </w:rPr>
      </w:pPr>
      <w:r w:rsidRPr="00320A59">
        <w:rPr>
          <w:rFonts w:asciiTheme="minorHAnsi" w:hAnsiTheme="minorHAnsi" w:cstheme="minorHAnsi"/>
          <w:sz w:val="24"/>
          <w:szCs w:val="24"/>
          <w:lang w:val="sl-SI" w:eastAsia="sl-SI" w:bidi="sl-SI"/>
        </w:rPr>
        <w:t xml:space="preserve">objave </w:t>
      </w:r>
      <w:r w:rsidRPr="00320A59">
        <w:rPr>
          <w:rFonts w:asciiTheme="minorHAnsi" w:hAnsiTheme="minorHAnsi" w:cstheme="minorHAnsi"/>
          <w:sz w:val="24"/>
          <w:szCs w:val="24"/>
        </w:rPr>
        <w:t xml:space="preserve">izmjene </w:t>
      </w:r>
      <w:r w:rsidRPr="00320A59">
        <w:rPr>
          <w:rFonts w:asciiTheme="minorHAnsi" w:hAnsiTheme="minorHAnsi" w:cstheme="minorHAnsi"/>
          <w:sz w:val="24"/>
          <w:szCs w:val="24"/>
          <w:lang w:val="sl-SI" w:eastAsia="sl-SI" w:bidi="sl-SI"/>
        </w:rPr>
        <w:t xml:space="preserve">Dokumentacije </w:t>
      </w:r>
      <w:r w:rsidR="00BD7CA6">
        <w:rPr>
          <w:rFonts w:asciiTheme="minorHAnsi" w:hAnsiTheme="minorHAnsi" w:cstheme="minorHAnsi"/>
          <w:sz w:val="24"/>
          <w:szCs w:val="24"/>
          <w:lang w:val="sl-SI" w:eastAsia="sl-SI" w:bidi="sl-SI"/>
        </w:rPr>
        <w:t>o nabavi</w:t>
      </w:r>
      <w:r w:rsidRPr="00320A59">
        <w:rPr>
          <w:rFonts w:asciiTheme="minorHAnsi" w:hAnsiTheme="minorHAnsi" w:cstheme="minorHAnsi"/>
          <w:sz w:val="24"/>
          <w:szCs w:val="24"/>
        </w:rPr>
        <w:t xml:space="preserve"> </w:t>
      </w:r>
      <w:r w:rsidRPr="00320A59">
        <w:rPr>
          <w:rFonts w:asciiTheme="minorHAnsi" w:hAnsiTheme="minorHAnsi" w:cstheme="minorHAnsi"/>
          <w:sz w:val="24"/>
          <w:szCs w:val="24"/>
          <w:lang w:val="sl-SI" w:eastAsia="sl-SI" w:bidi="sl-SI"/>
        </w:rPr>
        <w:t xml:space="preserve">u odnosu na </w:t>
      </w:r>
      <w:r w:rsidRPr="00320A59">
        <w:rPr>
          <w:rFonts w:asciiTheme="minorHAnsi" w:hAnsiTheme="minorHAnsi" w:cstheme="minorHAnsi"/>
          <w:sz w:val="24"/>
          <w:szCs w:val="24"/>
        </w:rPr>
        <w:t>sadržaj izmjene dokumentacije</w:t>
      </w:r>
    </w:p>
    <w:p w:rsidR="00C652A8" w:rsidRPr="00320A59" w:rsidRDefault="00105E26" w:rsidP="00320A59">
      <w:pPr>
        <w:pStyle w:val="Bodytext20"/>
        <w:numPr>
          <w:ilvl w:val="0"/>
          <w:numId w:val="25"/>
        </w:numPr>
        <w:shd w:val="clear" w:color="auto" w:fill="auto"/>
        <w:tabs>
          <w:tab w:val="left" w:pos="750"/>
        </w:tabs>
        <w:spacing w:after="0" w:line="240" w:lineRule="auto"/>
        <w:ind w:left="760" w:hanging="360"/>
        <w:jc w:val="both"/>
        <w:rPr>
          <w:rFonts w:asciiTheme="minorHAnsi" w:hAnsiTheme="minorHAnsi" w:cstheme="minorHAnsi"/>
          <w:sz w:val="24"/>
          <w:szCs w:val="24"/>
        </w:rPr>
      </w:pPr>
      <w:r w:rsidRPr="00320A59">
        <w:rPr>
          <w:rFonts w:asciiTheme="minorHAnsi" w:hAnsiTheme="minorHAnsi" w:cstheme="minorHAnsi"/>
          <w:sz w:val="24"/>
          <w:szCs w:val="24"/>
        </w:rPr>
        <w:t xml:space="preserve">otvaranja ponuda u odnosu na propuštanje Naručitelja da odgovori na pravodobno dostavljen zahtjev za objašnjenjem ili izmjenom vezanom za Dokumentaciju </w:t>
      </w:r>
      <w:r w:rsidR="00BD7CA6">
        <w:rPr>
          <w:rFonts w:asciiTheme="minorHAnsi" w:hAnsiTheme="minorHAnsi" w:cstheme="minorHAnsi"/>
          <w:sz w:val="24"/>
          <w:szCs w:val="24"/>
        </w:rPr>
        <w:t>o nabavi</w:t>
      </w:r>
      <w:r w:rsidRPr="00320A59">
        <w:rPr>
          <w:rFonts w:asciiTheme="minorHAnsi" w:hAnsiTheme="minorHAnsi" w:cstheme="minorHAnsi"/>
          <w:sz w:val="24"/>
          <w:szCs w:val="24"/>
        </w:rPr>
        <w:t xml:space="preserve"> te na postupak otvaranja ponuda</w:t>
      </w:r>
    </w:p>
    <w:p w:rsidR="00C652A8" w:rsidRPr="00320A59" w:rsidRDefault="00105E26" w:rsidP="00320A59">
      <w:pPr>
        <w:pStyle w:val="Bodytext20"/>
        <w:numPr>
          <w:ilvl w:val="0"/>
          <w:numId w:val="25"/>
        </w:numPr>
        <w:shd w:val="clear" w:color="auto" w:fill="auto"/>
        <w:tabs>
          <w:tab w:val="left" w:pos="750"/>
        </w:tabs>
        <w:spacing w:after="0" w:line="240" w:lineRule="auto"/>
        <w:ind w:left="760" w:hanging="360"/>
        <w:jc w:val="both"/>
        <w:rPr>
          <w:rFonts w:asciiTheme="minorHAnsi" w:hAnsiTheme="minorHAnsi" w:cstheme="minorHAnsi"/>
          <w:sz w:val="24"/>
          <w:szCs w:val="24"/>
        </w:rPr>
      </w:pPr>
      <w:r w:rsidRPr="00320A59">
        <w:rPr>
          <w:rFonts w:asciiTheme="minorHAnsi" w:hAnsiTheme="minorHAnsi" w:cstheme="minorHAnsi"/>
          <w:sz w:val="24"/>
          <w:szCs w:val="24"/>
        </w:rPr>
        <w:t>primitka odluke o odabiru ili odluke o poništenju u odnosu na postupak pregleda, ocjene i odabira ponuda odnosno razloge poništenja.</w:t>
      </w:r>
    </w:p>
    <w:p w:rsidR="00BD7CA6" w:rsidRDefault="00BD7CA6" w:rsidP="00320A59">
      <w:pPr>
        <w:pStyle w:val="Bodytext20"/>
        <w:shd w:val="clear" w:color="auto" w:fill="auto"/>
        <w:spacing w:after="0" w:line="240" w:lineRule="auto"/>
        <w:ind w:firstLine="0"/>
        <w:jc w:val="both"/>
        <w:rPr>
          <w:rFonts w:asciiTheme="minorHAnsi" w:hAnsiTheme="minorHAnsi" w:cstheme="minorHAnsi"/>
          <w:sz w:val="24"/>
          <w:szCs w:val="24"/>
        </w:rPr>
      </w:pPr>
      <w:r>
        <w:rPr>
          <w:rFonts w:asciiTheme="minorHAnsi" w:hAnsiTheme="minorHAnsi" w:cstheme="minorHAnsi"/>
          <w:sz w:val="24"/>
          <w:szCs w:val="24"/>
        </w:rPr>
        <w:t xml:space="preserve">Žalitelj koji je propustio izjaviti žalbu u određenoj fazi otvorenog postupka javne nabave sukladno gore navedenim odredbama nema pravo na žalbu u kasnijoj fazi postpuka za prethodnu fazu. </w:t>
      </w:r>
    </w:p>
    <w:p w:rsidR="00C652A8" w:rsidRPr="00320A59" w:rsidRDefault="00105E26" w:rsidP="00320A59">
      <w:pPr>
        <w:pStyle w:val="Bodytext20"/>
        <w:shd w:val="clear" w:color="auto" w:fill="auto"/>
        <w:spacing w:after="0" w:line="240" w:lineRule="auto"/>
        <w:ind w:firstLine="0"/>
        <w:jc w:val="both"/>
        <w:rPr>
          <w:rFonts w:asciiTheme="minorHAnsi" w:hAnsiTheme="minorHAnsi" w:cstheme="minorHAnsi"/>
          <w:sz w:val="24"/>
          <w:szCs w:val="24"/>
        </w:rPr>
      </w:pPr>
      <w:r w:rsidRPr="00320A59">
        <w:rPr>
          <w:rFonts w:asciiTheme="minorHAnsi" w:hAnsiTheme="minorHAnsi" w:cstheme="minorHAnsi"/>
          <w:sz w:val="24"/>
          <w:szCs w:val="24"/>
        </w:rPr>
        <w:t>Žalba mora sadržavati najmanje podatke navedene u članku 159. Zakona o javnoj nabavi. Istodobno s dostavljanjem žalbe Državnoj komisiji, žalitelj je obvezan primjerak žalbe dostaviti i naručitelju na dokaziv način.</w:t>
      </w:r>
    </w:p>
    <w:p w:rsidR="00C652A8" w:rsidRPr="00320A59" w:rsidRDefault="00105E26" w:rsidP="00320A59">
      <w:pPr>
        <w:pStyle w:val="Bodytext20"/>
        <w:shd w:val="clear" w:color="auto" w:fill="auto"/>
        <w:spacing w:after="0" w:line="240" w:lineRule="auto"/>
        <w:ind w:firstLine="0"/>
        <w:jc w:val="both"/>
        <w:rPr>
          <w:rFonts w:asciiTheme="minorHAnsi" w:hAnsiTheme="minorHAnsi" w:cstheme="minorHAnsi"/>
          <w:sz w:val="24"/>
          <w:szCs w:val="24"/>
        </w:rPr>
        <w:sectPr w:rsidR="00C652A8" w:rsidRPr="00320A59">
          <w:headerReference w:type="first" r:id="rId16"/>
          <w:footerReference w:type="first" r:id="rId17"/>
          <w:type w:val="continuous"/>
          <w:pgSz w:w="11900" w:h="16840" w:code="9"/>
          <w:pgMar w:top="1701" w:right="1418" w:bottom="1134" w:left="1418" w:header="567" w:footer="441" w:gutter="0"/>
          <w:cols w:space="720"/>
          <w:docGrid w:linePitch="360"/>
        </w:sectPr>
      </w:pPr>
      <w:r w:rsidRPr="00320A59">
        <w:rPr>
          <w:rFonts w:asciiTheme="minorHAnsi" w:hAnsiTheme="minorHAnsi" w:cstheme="minorHAnsi"/>
          <w:sz w:val="24"/>
          <w:szCs w:val="24"/>
        </w:rPr>
        <w:t xml:space="preserve">U slučaju izjavljivanja žalbe na dokumentaciju </w:t>
      </w:r>
      <w:r w:rsidR="00BD7CA6">
        <w:rPr>
          <w:rFonts w:asciiTheme="minorHAnsi" w:hAnsiTheme="minorHAnsi" w:cstheme="minorHAnsi"/>
          <w:sz w:val="24"/>
          <w:szCs w:val="24"/>
        </w:rPr>
        <w:t>o nabavi</w:t>
      </w:r>
      <w:r w:rsidRPr="00320A59">
        <w:rPr>
          <w:rFonts w:asciiTheme="minorHAnsi" w:hAnsiTheme="minorHAnsi" w:cstheme="minorHAnsi"/>
          <w:sz w:val="24"/>
          <w:szCs w:val="24"/>
        </w:rPr>
        <w:t xml:space="preserve"> ili izmjenu dokumentacije </w:t>
      </w:r>
      <w:r w:rsidR="00BD7CA6">
        <w:rPr>
          <w:rFonts w:asciiTheme="minorHAnsi" w:hAnsiTheme="minorHAnsi" w:cstheme="minorHAnsi"/>
          <w:sz w:val="24"/>
          <w:szCs w:val="24"/>
        </w:rPr>
        <w:t>o nabavi</w:t>
      </w:r>
      <w:r w:rsidRPr="00320A59">
        <w:rPr>
          <w:rFonts w:asciiTheme="minorHAnsi" w:hAnsiTheme="minorHAnsi" w:cstheme="minorHAnsi"/>
          <w:sz w:val="24"/>
          <w:szCs w:val="24"/>
        </w:rPr>
        <w:t xml:space="preserve">, naručitelj će </w:t>
      </w:r>
      <w:r w:rsidR="00BD7CA6">
        <w:rPr>
          <w:rFonts w:asciiTheme="minorHAnsi" w:hAnsiTheme="minorHAnsi" w:cstheme="minorHAnsi"/>
          <w:sz w:val="24"/>
          <w:szCs w:val="24"/>
        </w:rPr>
        <w:t>odmah po primitku žalbe</w:t>
      </w:r>
      <w:r w:rsidRPr="00320A59">
        <w:rPr>
          <w:rFonts w:asciiTheme="minorHAnsi" w:hAnsiTheme="minorHAnsi" w:cstheme="minorHAnsi"/>
          <w:sz w:val="24"/>
          <w:szCs w:val="24"/>
        </w:rPr>
        <w:t xml:space="preserve"> objaviti informaciju da je izjavljena žalba i da se zaustavlja postupak javne nabave.</w:t>
      </w:r>
    </w:p>
    <w:p w:rsidR="00C652A8" w:rsidRPr="00320A59" w:rsidRDefault="00105E26" w:rsidP="00320A59">
      <w:pPr>
        <w:rPr>
          <w:rFonts w:asciiTheme="minorHAnsi" w:hAnsiTheme="minorHAnsi" w:cstheme="minorHAnsi"/>
          <w:lang w:val="sl-SI" w:eastAsia="sl-SI" w:bidi="sl-SI"/>
        </w:rPr>
      </w:pPr>
      <w:bookmarkStart w:id="33" w:name="bookmark74"/>
      <w:r w:rsidRPr="00320A59">
        <w:rPr>
          <w:rFonts w:asciiTheme="minorHAnsi" w:hAnsiTheme="minorHAnsi" w:cstheme="minorHAnsi"/>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rPr>
      </w:pPr>
      <w:r>
        <w:rPr>
          <w:rFonts w:ascii="Arial" w:hAnsi="Arial" w:cs="Arial"/>
          <w:b/>
          <w:lang w:val="sl-SI" w:eastAsia="sl-SI" w:bidi="sl-SI"/>
        </w:rPr>
        <w:lastRenderedPageBreak/>
        <w:t>PRILOG 1</w:t>
      </w:r>
      <w:bookmarkEnd w:id="33"/>
    </w:p>
    <w:p w:rsidR="00C652A8" w:rsidRDefault="00105E26">
      <w:pPr>
        <w:pStyle w:val="Heading20"/>
        <w:keepNext/>
        <w:keepLines/>
        <w:shd w:val="clear" w:color="auto" w:fill="auto"/>
        <w:spacing w:before="0" w:after="352" w:line="220" w:lineRule="exact"/>
        <w:jc w:val="both"/>
        <w:rPr>
          <w:rFonts w:ascii="Arial" w:hAnsi="Arial" w:cs="Arial"/>
          <w:b/>
        </w:rPr>
      </w:pPr>
      <w:bookmarkStart w:id="34" w:name="bookmark75"/>
      <w:r>
        <w:rPr>
          <w:rFonts w:ascii="Arial" w:hAnsi="Arial" w:cs="Arial"/>
          <w:b/>
          <w:lang w:val="sl-SI" w:eastAsia="sl-SI" w:bidi="sl-SI"/>
        </w:rPr>
        <w:t>Ponudbeni list</w:t>
      </w:r>
      <w:bookmarkEnd w:id="34"/>
    </w:p>
    <w:p w:rsidR="00C652A8" w:rsidRDefault="00105E26">
      <w:pPr>
        <w:pStyle w:val="Bodytext20"/>
        <w:shd w:val="clear" w:color="auto" w:fill="auto"/>
        <w:spacing w:after="0" w:line="240" w:lineRule="auto"/>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val="sl-SI" w:eastAsia="sl-SI" w:bidi="sl-SI"/>
        </w:rPr>
        <w:t xml:space="preserve">Tablica iz Priloga 1 </w:t>
      </w:r>
      <w:r>
        <w:rPr>
          <w:rFonts w:ascii="Arial" w:hAnsi="Arial" w:cs="Arial"/>
        </w:rPr>
        <w:t xml:space="preserve">dostupna </w:t>
      </w:r>
      <w:r>
        <w:rPr>
          <w:rFonts w:ascii="Arial" w:hAnsi="Arial" w:cs="Arial"/>
          <w:lang w:val="sl-SI" w:eastAsia="sl-SI" w:bidi="sl-SI"/>
        </w:rPr>
        <w:t xml:space="preserve">je za </w:t>
      </w:r>
      <w:r>
        <w:rPr>
          <w:rFonts w:ascii="Arial" w:hAnsi="Arial" w:cs="Arial"/>
        </w:rPr>
        <w:t xml:space="preserve">preuzimanje </w:t>
      </w:r>
      <w:r>
        <w:rPr>
          <w:rFonts w:ascii="Arial" w:hAnsi="Arial" w:cs="Arial"/>
          <w:lang w:val="sl-SI" w:eastAsia="sl-SI" w:bidi="sl-SI"/>
        </w:rPr>
        <w:t xml:space="preserve">u </w:t>
      </w:r>
      <w:r>
        <w:rPr>
          <w:rFonts w:ascii="Arial" w:hAnsi="Arial" w:cs="Arial"/>
          <w:lang w:eastAsia="de-DE" w:bidi="de-DE"/>
        </w:rPr>
        <w:t xml:space="preserve">Excel </w:t>
      </w:r>
      <w:r>
        <w:rPr>
          <w:rFonts w:ascii="Arial" w:hAnsi="Arial" w:cs="Arial"/>
          <w:lang w:val="sl-SI" w:eastAsia="sl-SI" w:bidi="sl-SI"/>
        </w:rPr>
        <w:t xml:space="preserve">formatu </w:t>
      </w:r>
      <w:r>
        <w:rPr>
          <w:rFonts w:ascii="Arial" w:hAnsi="Arial" w:cs="Arial"/>
        </w:rPr>
        <w:t xml:space="preserve">i </w:t>
      </w:r>
      <w:r>
        <w:rPr>
          <w:rFonts w:ascii="Arial" w:hAnsi="Arial" w:cs="Arial"/>
          <w:lang w:val="sl-SI" w:eastAsia="sl-SI" w:bidi="sl-SI"/>
        </w:rPr>
        <w:t xml:space="preserve">čini </w:t>
      </w:r>
      <w:r>
        <w:rPr>
          <w:rFonts w:ascii="Arial" w:hAnsi="Arial" w:cs="Arial"/>
        </w:rPr>
        <w:t xml:space="preserve">sastavni dio ove </w:t>
      </w:r>
      <w:r>
        <w:rPr>
          <w:rFonts w:ascii="Arial" w:hAnsi="Arial" w:cs="Arial"/>
          <w:lang w:val="sl-SI" w:eastAsia="sl-SI" w:bidi="sl-SI"/>
        </w:rPr>
        <w:t xml:space="preserve">Dokumentacije </w:t>
      </w:r>
      <w:r w:rsidR="00BD7CA6">
        <w:rPr>
          <w:rFonts w:ascii="Arial" w:hAnsi="Arial" w:cs="Arial"/>
          <w:lang w:val="sl-SI" w:eastAsia="sl-SI" w:bidi="sl-SI"/>
        </w:rPr>
        <w:t>o nabavi</w:t>
      </w:r>
      <w:r>
        <w:rPr>
          <w:rFonts w:ascii="Arial" w:hAnsi="Arial" w:cs="Arial"/>
        </w:rPr>
        <w:t>.</w:t>
      </w:r>
    </w:p>
    <w:p w:rsidR="00C652A8" w:rsidRDefault="00105E26">
      <w:pPr>
        <w:rPr>
          <w:rFonts w:ascii="Arial" w:hAnsi="Arial" w:cs="Arial"/>
          <w:b/>
          <w:sz w:val="22"/>
          <w:szCs w:val="22"/>
          <w:lang w:val="sl-SI" w:eastAsia="sl-SI" w:bidi="sl-SI"/>
        </w:rPr>
      </w:pPr>
      <w:bookmarkStart w:id="35" w:name="bookmark77"/>
      <w:r>
        <w:rPr>
          <w:rFonts w:ascii="Arial" w:hAnsi="Arial" w:cs="Arial"/>
          <w:b/>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r>
        <w:rPr>
          <w:rFonts w:ascii="Arial" w:hAnsi="Arial" w:cs="Arial"/>
          <w:b/>
          <w:lang w:val="sl-SI" w:eastAsia="sl-SI" w:bidi="sl-SI"/>
        </w:rPr>
        <w:lastRenderedPageBreak/>
        <w:t>PRILOG 2</w:t>
      </w:r>
      <w:bookmarkEnd w:id="35"/>
    </w:p>
    <w:p w:rsidR="00C652A8" w:rsidRDefault="00105E26">
      <w:pPr>
        <w:pStyle w:val="Heading20"/>
        <w:keepNext/>
        <w:keepLines/>
        <w:shd w:val="clear" w:color="auto" w:fill="auto"/>
        <w:spacing w:before="0" w:after="336" w:line="220" w:lineRule="exact"/>
        <w:jc w:val="both"/>
        <w:rPr>
          <w:rFonts w:ascii="Arial" w:hAnsi="Arial" w:cs="Arial"/>
          <w:b/>
        </w:rPr>
      </w:pPr>
      <w:bookmarkStart w:id="36" w:name="bookmark78"/>
      <w:r>
        <w:rPr>
          <w:rFonts w:ascii="Arial" w:hAnsi="Arial" w:cs="Arial"/>
          <w:b/>
          <w:lang w:val="sl-SI" w:eastAsia="sl-SI" w:bidi="sl-SI"/>
        </w:rPr>
        <w:t>Ponudbene tablice</w:t>
      </w:r>
      <w:bookmarkEnd w:id="36"/>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val="sl-SI" w:eastAsia="sl-SI" w:bidi="sl-SI"/>
        </w:rPr>
        <w:t xml:space="preserve">Tablice iz Priloga 2 </w:t>
      </w:r>
      <w:r w:rsidR="00D83542">
        <w:rPr>
          <w:rFonts w:ascii="Arial" w:hAnsi="Arial" w:cs="Arial"/>
          <w:lang w:val="sl-SI" w:eastAsia="sl-SI" w:bidi="sl-SI"/>
        </w:rPr>
        <w:t xml:space="preserve">su </w:t>
      </w:r>
      <w:r>
        <w:rPr>
          <w:rFonts w:ascii="Arial" w:hAnsi="Arial" w:cs="Arial"/>
        </w:rPr>
        <w:t>dostupne</w:t>
      </w:r>
      <w:r>
        <w:rPr>
          <w:rFonts w:ascii="Arial" w:hAnsi="Arial" w:cs="Arial"/>
          <w:lang w:val="sl-SI" w:eastAsia="sl-SI" w:bidi="sl-SI"/>
        </w:rPr>
        <w:t xml:space="preserve"> za </w:t>
      </w:r>
      <w:r>
        <w:rPr>
          <w:rFonts w:ascii="Arial" w:hAnsi="Arial" w:cs="Arial"/>
        </w:rPr>
        <w:t xml:space="preserve">preuzimanje </w:t>
      </w:r>
      <w:r>
        <w:rPr>
          <w:rFonts w:ascii="Arial" w:hAnsi="Arial" w:cs="Arial"/>
          <w:lang w:val="sl-SI" w:eastAsia="sl-SI" w:bidi="sl-SI"/>
        </w:rPr>
        <w:t xml:space="preserve">u </w:t>
      </w:r>
      <w:r>
        <w:rPr>
          <w:rFonts w:ascii="Arial" w:hAnsi="Arial" w:cs="Arial"/>
          <w:lang w:eastAsia="de-DE" w:bidi="de-DE"/>
        </w:rPr>
        <w:t xml:space="preserve">Excel </w:t>
      </w:r>
      <w:r>
        <w:rPr>
          <w:rFonts w:ascii="Arial" w:hAnsi="Arial" w:cs="Arial"/>
          <w:lang w:val="sl-SI" w:eastAsia="sl-SI" w:bidi="sl-SI"/>
        </w:rPr>
        <w:t xml:space="preserve">formatu </w:t>
      </w:r>
      <w:r>
        <w:rPr>
          <w:rFonts w:ascii="Arial" w:hAnsi="Arial" w:cs="Arial"/>
        </w:rPr>
        <w:t xml:space="preserve">i </w:t>
      </w:r>
      <w:r>
        <w:rPr>
          <w:rFonts w:ascii="Arial" w:hAnsi="Arial" w:cs="Arial"/>
          <w:lang w:val="sl-SI" w:eastAsia="sl-SI" w:bidi="sl-SI"/>
        </w:rPr>
        <w:t xml:space="preserve">čine </w:t>
      </w:r>
      <w:r>
        <w:rPr>
          <w:rFonts w:ascii="Arial" w:hAnsi="Arial" w:cs="Arial"/>
        </w:rPr>
        <w:t xml:space="preserve">sastavni dio ove </w:t>
      </w:r>
      <w:r>
        <w:rPr>
          <w:rFonts w:ascii="Arial" w:hAnsi="Arial" w:cs="Arial"/>
          <w:lang w:val="sl-SI" w:eastAsia="sl-SI" w:bidi="sl-SI"/>
        </w:rPr>
        <w:t xml:space="preserve">Dokumentacije </w:t>
      </w:r>
      <w:r w:rsidR="00BD7CA6">
        <w:rPr>
          <w:rFonts w:ascii="Arial" w:hAnsi="Arial" w:cs="Arial"/>
          <w:lang w:val="sl-SI" w:eastAsia="sl-SI" w:bidi="sl-SI"/>
        </w:rPr>
        <w:t>o nabavi</w:t>
      </w:r>
      <w:r>
        <w:rPr>
          <w:rFonts w:ascii="Arial" w:hAnsi="Arial" w:cs="Arial"/>
        </w:rPr>
        <w:t xml:space="preserve">. </w:t>
      </w:r>
      <w:r>
        <w:rPr>
          <w:rFonts w:ascii="Arial" w:hAnsi="Arial" w:cs="Arial"/>
          <w:lang w:val="sl-SI" w:eastAsia="sl-SI" w:bidi="sl-SI"/>
        </w:rPr>
        <w:t xml:space="preserve">Na obračun </w:t>
      </w:r>
      <w:r>
        <w:rPr>
          <w:rFonts w:ascii="Arial" w:hAnsi="Arial" w:cs="Arial"/>
        </w:rPr>
        <w:t xml:space="preserve">ušteda primijenit će </w:t>
      </w:r>
      <w:r>
        <w:rPr>
          <w:rFonts w:ascii="Arial" w:hAnsi="Arial" w:cs="Arial"/>
          <w:lang w:val="sl-SI" w:eastAsia="sl-SI" w:bidi="sl-SI"/>
        </w:rPr>
        <w:t xml:space="preserve">se </w:t>
      </w:r>
      <w:r>
        <w:rPr>
          <w:rFonts w:ascii="Arial" w:hAnsi="Arial" w:cs="Arial"/>
        </w:rPr>
        <w:t xml:space="preserve">podaci Naknada za energetsku uslugu prema metodologiji opisanoj u ovoj Dokumentaciji </w:t>
      </w:r>
      <w:r w:rsidR="00BD7CA6">
        <w:rPr>
          <w:rFonts w:ascii="Arial" w:hAnsi="Arial" w:cs="Arial"/>
        </w:rPr>
        <w:t>o nabavi</w:t>
      </w:r>
      <w:r>
        <w:rPr>
          <w:rFonts w:ascii="Arial" w:hAnsi="Arial" w:cs="Arial"/>
        </w:rPr>
        <w:t>.</w:t>
      </w:r>
    </w:p>
    <w:p w:rsidR="00C652A8" w:rsidRDefault="00105E26">
      <w:pPr>
        <w:rPr>
          <w:rFonts w:ascii="Arial" w:hAnsi="Arial" w:cs="Arial"/>
          <w:b/>
          <w:sz w:val="22"/>
          <w:szCs w:val="22"/>
          <w:lang w:val="sl-SI" w:eastAsia="sl-SI" w:bidi="sl-SI"/>
        </w:rPr>
      </w:pPr>
      <w:bookmarkStart w:id="37" w:name="bookmark80"/>
      <w:r>
        <w:rPr>
          <w:rFonts w:ascii="Arial" w:hAnsi="Arial" w:cs="Arial"/>
          <w:b/>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bookmarkStart w:id="38" w:name="bookmark83"/>
      <w:bookmarkEnd w:id="37"/>
      <w:r>
        <w:rPr>
          <w:rFonts w:ascii="Arial" w:hAnsi="Arial" w:cs="Arial"/>
          <w:b/>
          <w:lang w:val="sl-SI" w:eastAsia="sl-SI" w:bidi="sl-SI"/>
        </w:rPr>
        <w:lastRenderedPageBreak/>
        <w:t xml:space="preserve">PRILOG </w:t>
      </w:r>
      <w:bookmarkEnd w:id="38"/>
      <w:r>
        <w:rPr>
          <w:rFonts w:ascii="Arial" w:hAnsi="Arial" w:cs="Arial"/>
          <w:b/>
          <w:lang w:val="sl-SI" w:eastAsia="sl-SI" w:bidi="sl-SI"/>
        </w:rPr>
        <w:t>3</w:t>
      </w:r>
    </w:p>
    <w:p w:rsidR="00C652A8" w:rsidRDefault="00105E26">
      <w:pPr>
        <w:pStyle w:val="Heading20"/>
        <w:keepNext/>
        <w:keepLines/>
        <w:shd w:val="clear" w:color="auto" w:fill="auto"/>
        <w:spacing w:before="0" w:after="336" w:line="220" w:lineRule="exact"/>
        <w:jc w:val="both"/>
        <w:rPr>
          <w:rFonts w:ascii="Arial" w:hAnsi="Arial" w:cs="Arial"/>
          <w:b/>
        </w:rPr>
      </w:pPr>
      <w:bookmarkStart w:id="39" w:name="bookmark84"/>
      <w:r>
        <w:rPr>
          <w:rFonts w:ascii="Arial" w:hAnsi="Arial" w:cs="Arial"/>
          <w:b/>
          <w:lang w:val="sl-SI" w:eastAsia="sl-SI" w:bidi="sl-SI"/>
        </w:rPr>
        <w:t xml:space="preserve">Izjava o čuvanju </w:t>
      </w:r>
      <w:r>
        <w:rPr>
          <w:rFonts w:ascii="Arial" w:hAnsi="Arial" w:cs="Arial"/>
          <w:b/>
        </w:rPr>
        <w:t xml:space="preserve">povjerljivih </w:t>
      </w:r>
      <w:r>
        <w:rPr>
          <w:rFonts w:ascii="Arial" w:hAnsi="Arial" w:cs="Arial"/>
          <w:b/>
          <w:lang w:val="sl-SI" w:eastAsia="sl-SI" w:bidi="sl-SI"/>
        </w:rPr>
        <w:t>informacija</w:t>
      </w:r>
      <w:bookmarkEnd w:id="39"/>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val="sl-SI" w:eastAsia="sl-SI" w:bidi="sl-SI"/>
        </w:rPr>
        <w:t xml:space="preserve">Izjava o čuvanju </w:t>
      </w:r>
      <w:r>
        <w:rPr>
          <w:rFonts w:ascii="Arial" w:hAnsi="Arial" w:cs="Arial"/>
        </w:rPr>
        <w:t xml:space="preserve">povjerljivih </w:t>
      </w:r>
      <w:r>
        <w:rPr>
          <w:rFonts w:ascii="Arial" w:hAnsi="Arial" w:cs="Arial"/>
          <w:lang w:val="sl-SI" w:eastAsia="sl-SI" w:bidi="sl-SI"/>
        </w:rPr>
        <w:t xml:space="preserve">informacija </w:t>
      </w:r>
      <w:r>
        <w:rPr>
          <w:rFonts w:ascii="Arial" w:hAnsi="Arial" w:cs="Arial"/>
        </w:rPr>
        <w:t xml:space="preserve">dostupna </w:t>
      </w:r>
      <w:r>
        <w:rPr>
          <w:rFonts w:ascii="Arial" w:hAnsi="Arial" w:cs="Arial"/>
          <w:lang w:val="sl-SI" w:eastAsia="sl-SI" w:bidi="sl-SI"/>
        </w:rPr>
        <w:t xml:space="preserve">je za </w:t>
      </w:r>
      <w:r>
        <w:rPr>
          <w:rFonts w:ascii="Arial" w:hAnsi="Arial" w:cs="Arial"/>
        </w:rPr>
        <w:t xml:space="preserve">preuzimanje </w:t>
      </w:r>
      <w:r>
        <w:rPr>
          <w:rFonts w:ascii="Arial" w:hAnsi="Arial" w:cs="Arial"/>
          <w:lang w:val="sl-SI" w:eastAsia="sl-SI" w:bidi="sl-SI"/>
        </w:rPr>
        <w:t xml:space="preserve">u </w:t>
      </w:r>
      <w:r>
        <w:rPr>
          <w:rFonts w:ascii="Arial" w:hAnsi="Arial" w:cs="Arial"/>
          <w:lang w:eastAsia="de-DE" w:bidi="de-DE"/>
        </w:rPr>
        <w:t xml:space="preserve">Excel </w:t>
      </w:r>
      <w:r>
        <w:rPr>
          <w:rFonts w:ascii="Arial" w:hAnsi="Arial" w:cs="Arial"/>
          <w:lang w:val="sl-SI" w:eastAsia="sl-SI" w:bidi="sl-SI"/>
        </w:rPr>
        <w:t xml:space="preserve">formatu kao Prilog 3. </w:t>
      </w:r>
      <w:r>
        <w:rPr>
          <w:rFonts w:ascii="Arial" w:hAnsi="Arial" w:cs="Arial"/>
        </w:rPr>
        <w:t xml:space="preserve">i </w:t>
      </w:r>
      <w:r>
        <w:rPr>
          <w:rFonts w:ascii="Arial" w:hAnsi="Arial" w:cs="Arial"/>
          <w:lang w:val="sl-SI" w:eastAsia="sl-SI" w:bidi="sl-SI"/>
        </w:rPr>
        <w:t xml:space="preserve">čini </w:t>
      </w:r>
      <w:r>
        <w:rPr>
          <w:rFonts w:ascii="Arial" w:hAnsi="Arial" w:cs="Arial"/>
        </w:rPr>
        <w:t xml:space="preserve">sastavni dio ove </w:t>
      </w:r>
      <w:r>
        <w:rPr>
          <w:rFonts w:ascii="Arial" w:hAnsi="Arial" w:cs="Arial"/>
          <w:lang w:val="sl-SI" w:eastAsia="sl-SI" w:bidi="sl-SI"/>
        </w:rPr>
        <w:t xml:space="preserve">Dokumentacije </w:t>
      </w:r>
      <w:r w:rsidR="008D0B98">
        <w:rPr>
          <w:rFonts w:ascii="Arial" w:hAnsi="Arial" w:cs="Arial"/>
          <w:lang w:val="sl-SI" w:eastAsia="sl-SI" w:bidi="sl-SI"/>
        </w:rPr>
        <w:t>o nabavi</w:t>
      </w:r>
      <w:r>
        <w:rPr>
          <w:rFonts w:ascii="Arial" w:hAnsi="Arial" w:cs="Arial"/>
        </w:rPr>
        <w:t>.</w:t>
      </w:r>
    </w:p>
    <w:p w:rsidR="00C652A8" w:rsidRDefault="00105E26">
      <w:pPr>
        <w:rPr>
          <w:rFonts w:ascii="Arial" w:hAnsi="Arial" w:cs="Arial"/>
          <w:b/>
          <w:sz w:val="22"/>
          <w:szCs w:val="22"/>
          <w:lang w:val="sl-SI" w:eastAsia="sl-SI" w:bidi="sl-SI"/>
        </w:rPr>
      </w:pPr>
      <w:bookmarkStart w:id="40" w:name="bookmark86"/>
      <w:r>
        <w:rPr>
          <w:rFonts w:ascii="Arial" w:hAnsi="Arial" w:cs="Arial"/>
          <w:b/>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r>
        <w:rPr>
          <w:rFonts w:ascii="Arial" w:hAnsi="Arial" w:cs="Arial"/>
          <w:b/>
          <w:lang w:val="sl-SI" w:eastAsia="sl-SI" w:bidi="sl-SI"/>
        </w:rPr>
        <w:lastRenderedPageBreak/>
        <w:t xml:space="preserve">PRILOG </w:t>
      </w:r>
      <w:bookmarkEnd w:id="40"/>
      <w:r>
        <w:rPr>
          <w:rFonts w:ascii="Arial" w:hAnsi="Arial" w:cs="Arial"/>
          <w:b/>
          <w:lang w:val="sl-SI" w:eastAsia="sl-SI" w:bidi="sl-SI"/>
        </w:rPr>
        <w:t>4</w:t>
      </w:r>
    </w:p>
    <w:p w:rsidR="00C652A8" w:rsidRDefault="00105E26">
      <w:pPr>
        <w:pStyle w:val="Heading20"/>
        <w:keepNext/>
        <w:keepLines/>
        <w:shd w:val="clear" w:color="auto" w:fill="auto"/>
        <w:spacing w:before="0" w:after="356" w:line="220" w:lineRule="exact"/>
        <w:jc w:val="both"/>
        <w:rPr>
          <w:rFonts w:ascii="Arial" w:hAnsi="Arial" w:cs="Arial"/>
          <w:b/>
        </w:rPr>
      </w:pPr>
      <w:bookmarkStart w:id="41" w:name="bookmark87"/>
      <w:r>
        <w:rPr>
          <w:rFonts w:ascii="Arial" w:hAnsi="Arial" w:cs="Arial"/>
          <w:b/>
        </w:rPr>
        <w:t xml:space="preserve">Ovlast </w:t>
      </w:r>
      <w:r>
        <w:rPr>
          <w:rFonts w:ascii="Arial" w:hAnsi="Arial" w:cs="Arial"/>
          <w:b/>
          <w:lang w:val="sl-SI" w:eastAsia="sl-SI" w:bidi="sl-SI"/>
        </w:rPr>
        <w:t xml:space="preserve">za </w:t>
      </w:r>
      <w:r>
        <w:rPr>
          <w:rFonts w:ascii="Arial" w:hAnsi="Arial" w:cs="Arial"/>
          <w:b/>
        </w:rPr>
        <w:t>zastupanje i sudjelovanje u postupku javnog otvaranja ponuda</w:t>
      </w:r>
      <w:bookmarkEnd w:id="41"/>
    </w:p>
    <w:p w:rsidR="00C652A8" w:rsidRDefault="00105E26">
      <w:pPr>
        <w:pStyle w:val="Bodytext20"/>
        <w:shd w:val="clear" w:color="auto" w:fill="auto"/>
        <w:spacing w:after="0" w:line="240" w:lineRule="auto"/>
        <w:ind w:firstLine="0"/>
        <w:jc w:val="both"/>
        <w:rPr>
          <w:rFonts w:ascii="Arial" w:hAnsi="Arial" w:cs="Arial"/>
        </w:rPr>
      </w:pPr>
      <w:r>
        <w:rPr>
          <w:rFonts w:ascii="Arial" w:hAnsi="Arial" w:cs="Arial"/>
        </w:rPr>
        <w:t xml:space="preserve">Izjava kojom se ovlašćuje predstavnik ponuditelja za zastupanje i sudjelovanje u postupku javnog otvaranja ponuda dostupna je za preuzimanje u </w:t>
      </w:r>
      <w:r>
        <w:rPr>
          <w:rFonts w:ascii="Arial" w:hAnsi="Arial" w:cs="Arial"/>
          <w:lang w:eastAsia="de-DE" w:bidi="de-DE"/>
        </w:rPr>
        <w:t xml:space="preserve">Excel </w:t>
      </w:r>
      <w:r>
        <w:rPr>
          <w:rFonts w:ascii="Arial" w:hAnsi="Arial" w:cs="Arial"/>
        </w:rPr>
        <w:t xml:space="preserve">formatu kao Prilog 4. i čini sastavni dio ove Dokumentacije </w:t>
      </w:r>
      <w:r w:rsidR="008D0B98">
        <w:rPr>
          <w:rFonts w:ascii="Arial" w:hAnsi="Arial" w:cs="Arial"/>
        </w:rPr>
        <w:t>o nabavi</w:t>
      </w:r>
      <w:r>
        <w:rPr>
          <w:rFonts w:ascii="Arial" w:hAnsi="Arial" w:cs="Arial"/>
        </w:rPr>
        <w:t>.</w:t>
      </w:r>
    </w:p>
    <w:p w:rsidR="00C652A8" w:rsidRDefault="00105E26">
      <w:pPr>
        <w:rPr>
          <w:rFonts w:ascii="Arial" w:hAnsi="Arial" w:cs="Arial"/>
          <w:sz w:val="22"/>
          <w:szCs w:val="22"/>
        </w:rPr>
      </w:pPr>
      <w:r>
        <w:rPr>
          <w:rFonts w:ascii="Arial" w:hAnsi="Arial" w:cs="Arial"/>
        </w:rPr>
        <w:br w:type="page"/>
      </w:r>
    </w:p>
    <w:p w:rsidR="00C652A8" w:rsidRDefault="00C652A8">
      <w:pPr>
        <w:pStyle w:val="Bodytext20"/>
        <w:shd w:val="clear" w:color="auto" w:fill="auto"/>
        <w:spacing w:after="0" w:line="379"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bookmarkStart w:id="42" w:name="bookmark89"/>
      <w:r>
        <w:rPr>
          <w:rFonts w:ascii="Arial" w:hAnsi="Arial" w:cs="Arial"/>
          <w:b/>
          <w:lang w:val="sl-SI" w:eastAsia="sl-SI" w:bidi="sl-SI"/>
        </w:rPr>
        <w:lastRenderedPageBreak/>
        <w:t xml:space="preserve">PRILOG </w:t>
      </w:r>
      <w:bookmarkEnd w:id="42"/>
      <w:r>
        <w:rPr>
          <w:rFonts w:ascii="Arial" w:hAnsi="Arial" w:cs="Arial"/>
          <w:b/>
          <w:lang w:val="sl-SI" w:eastAsia="sl-SI" w:bidi="sl-SI"/>
        </w:rPr>
        <w:t>5</w:t>
      </w:r>
    </w:p>
    <w:p w:rsidR="00C652A8" w:rsidRDefault="00105E26">
      <w:pPr>
        <w:pStyle w:val="Heading20"/>
        <w:keepNext/>
        <w:keepLines/>
        <w:shd w:val="clear" w:color="auto" w:fill="auto"/>
        <w:spacing w:before="0" w:after="456" w:line="220" w:lineRule="exact"/>
        <w:jc w:val="both"/>
        <w:rPr>
          <w:rFonts w:ascii="Arial" w:hAnsi="Arial" w:cs="Arial"/>
          <w:b/>
        </w:rPr>
      </w:pPr>
      <w:bookmarkStart w:id="43" w:name="bookmark90"/>
      <w:r>
        <w:rPr>
          <w:rFonts w:ascii="Arial" w:hAnsi="Arial" w:cs="Arial"/>
          <w:b/>
        </w:rPr>
        <w:t xml:space="preserve">Referentna </w:t>
      </w:r>
      <w:r>
        <w:rPr>
          <w:rFonts w:ascii="Arial" w:hAnsi="Arial" w:cs="Arial"/>
          <w:b/>
          <w:lang w:val="sl-SI" w:eastAsia="sl-SI" w:bidi="sl-SI"/>
        </w:rPr>
        <w:t>potrošnja</w:t>
      </w:r>
      <w:bookmarkEnd w:id="43"/>
      <w:r>
        <w:rPr>
          <w:rFonts w:ascii="Arial" w:hAnsi="Arial" w:cs="Arial"/>
          <w:b/>
          <w:lang w:val="sl-SI" w:eastAsia="sl-SI" w:bidi="sl-SI"/>
        </w:rPr>
        <w:t xml:space="preserve"> i referenti uvjeti korištenja </w:t>
      </w:r>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rPr>
        <w:t xml:space="preserve">Referentna </w:t>
      </w:r>
      <w:r>
        <w:rPr>
          <w:rFonts w:ascii="Arial" w:hAnsi="Arial" w:cs="Arial"/>
          <w:lang w:val="sl-SI" w:eastAsia="sl-SI" w:bidi="sl-SI"/>
        </w:rPr>
        <w:t xml:space="preserve">potrošnja i referentni uvjeti korištenja </w:t>
      </w:r>
      <w:r>
        <w:rPr>
          <w:rFonts w:ascii="Arial" w:hAnsi="Arial" w:cs="Arial"/>
        </w:rPr>
        <w:t xml:space="preserve">dostupni </w:t>
      </w:r>
      <w:r>
        <w:rPr>
          <w:rFonts w:ascii="Arial" w:hAnsi="Arial" w:cs="Arial"/>
          <w:lang w:val="sl-SI" w:eastAsia="sl-SI" w:bidi="sl-SI"/>
        </w:rPr>
        <w:t xml:space="preserve">su za </w:t>
      </w:r>
      <w:r>
        <w:rPr>
          <w:rFonts w:ascii="Arial" w:hAnsi="Arial" w:cs="Arial"/>
        </w:rPr>
        <w:t xml:space="preserve">preuzimanje </w:t>
      </w:r>
      <w:r>
        <w:rPr>
          <w:rFonts w:ascii="Arial" w:hAnsi="Arial" w:cs="Arial"/>
          <w:lang w:val="sl-SI" w:eastAsia="sl-SI" w:bidi="sl-SI"/>
        </w:rPr>
        <w:t xml:space="preserve">u </w:t>
      </w:r>
      <w:r w:rsidR="00362ACD">
        <w:rPr>
          <w:rFonts w:ascii="Arial" w:hAnsi="Arial" w:cs="Arial"/>
          <w:lang w:val="sl-SI" w:eastAsia="sl-SI" w:bidi="sl-SI"/>
        </w:rPr>
        <w:t>Excel</w:t>
      </w:r>
      <w:r>
        <w:rPr>
          <w:rFonts w:ascii="Arial" w:hAnsi="Arial" w:cs="Arial"/>
          <w:lang w:val="sl-SI" w:eastAsia="sl-SI" w:bidi="sl-SI"/>
        </w:rPr>
        <w:t xml:space="preserve"> formatu i čine </w:t>
      </w:r>
      <w:r>
        <w:rPr>
          <w:rFonts w:ascii="Arial" w:hAnsi="Arial" w:cs="Arial"/>
        </w:rPr>
        <w:t xml:space="preserve">sastavni dio ove </w:t>
      </w:r>
      <w:r>
        <w:rPr>
          <w:rFonts w:ascii="Arial" w:hAnsi="Arial" w:cs="Arial"/>
          <w:lang w:val="sl-SI" w:eastAsia="sl-SI" w:bidi="sl-SI"/>
        </w:rPr>
        <w:t xml:space="preserve">Dokumentacije </w:t>
      </w:r>
      <w:r w:rsidR="008D0B98">
        <w:rPr>
          <w:rFonts w:ascii="Arial" w:hAnsi="Arial" w:cs="Arial"/>
          <w:lang w:val="sl-SI" w:eastAsia="sl-SI" w:bidi="sl-SI"/>
        </w:rPr>
        <w:t>o nabavi</w:t>
      </w:r>
      <w:r>
        <w:rPr>
          <w:rFonts w:ascii="Arial" w:hAnsi="Arial" w:cs="Arial"/>
        </w:rPr>
        <w:t>.</w:t>
      </w:r>
    </w:p>
    <w:p w:rsidR="00C652A8" w:rsidRDefault="00105E26">
      <w:pPr>
        <w:rPr>
          <w:rFonts w:ascii="Arial" w:hAnsi="Arial" w:cs="Arial"/>
          <w:b/>
          <w:sz w:val="22"/>
          <w:szCs w:val="22"/>
          <w:lang w:val="sl-SI" w:eastAsia="sl-SI" w:bidi="sl-SI"/>
        </w:rPr>
      </w:pPr>
      <w:bookmarkStart w:id="44" w:name="bookmark92"/>
      <w:r>
        <w:rPr>
          <w:rFonts w:ascii="Arial" w:hAnsi="Arial" w:cs="Arial"/>
          <w:b/>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r>
        <w:rPr>
          <w:rFonts w:ascii="Arial" w:hAnsi="Arial" w:cs="Arial"/>
          <w:b/>
          <w:lang w:val="sl-SI" w:eastAsia="sl-SI" w:bidi="sl-SI"/>
        </w:rPr>
        <w:lastRenderedPageBreak/>
        <w:t xml:space="preserve">PRILOG </w:t>
      </w:r>
      <w:bookmarkEnd w:id="44"/>
      <w:r>
        <w:rPr>
          <w:rFonts w:ascii="Arial" w:hAnsi="Arial" w:cs="Arial"/>
          <w:b/>
          <w:lang w:val="sl-SI" w:eastAsia="sl-SI" w:bidi="sl-SI"/>
        </w:rPr>
        <w:t>6</w:t>
      </w:r>
    </w:p>
    <w:p w:rsidR="00C652A8" w:rsidRDefault="00105E26">
      <w:pPr>
        <w:pStyle w:val="Heading20"/>
        <w:keepNext/>
        <w:keepLines/>
        <w:shd w:val="clear" w:color="auto" w:fill="auto"/>
        <w:spacing w:before="0" w:after="336" w:line="220" w:lineRule="exact"/>
        <w:jc w:val="both"/>
        <w:rPr>
          <w:rFonts w:ascii="Arial" w:hAnsi="Arial" w:cs="Arial"/>
          <w:b/>
        </w:rPr>
      </w:pPr>
      <w:r>
        <w:rPr>
          <w:rFonts w:ascii="Arial" w:hAnsi="Arial" w:cs="Arial"/>
          <w:b/>
          <w:lang w:val="sl-SI" w:eastAsia="sl-SI" w:bidi="sl-SI"/>
        </w:rPr>
        <w:t>Projektni zadatak</w:t>
      </w:r>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val="sl-SI" w:eastAsia="sl-SI" w:bidi="sl-SI"/>
        </w:rPr>
        <w:t>Projektni zadatak</w:t>
      </w:r>
      <w:r>
        <w:rPr>
          <w:rFonts w:ascii="Arial" w:hAnsi="Arial" w:cs="Arial"/>
        </w:rPr>
        <w:t xml:space="preserve"> </w:t>
      </w:r>
      <w:r w:rsidR="00D83542">
        <w:rPr>
          <w:rFonts w:ascii="Arial" w:hAnsi="Arial" w:cs="Arial"/>
        </w:rPr>
        <w:t xml:space="preserve">je </w:t>
      </w:r>
      <w:r>
        <w:rPr>
          <w:rFonts w:ascii="Arial" w:hAnsi="Arial" w:cs="Arial"/>
        </w:rPr>
        <w:t xml:space="preserve">dostupan za preuzimanje u PDF formatu i čini sastavni dio ove Dokumentacije </w:t>
      </w:r>
      <w:r w:rsidR="008D0B98">
        <w:rPr>
          <w:rFonts w:ascii="Arial" w:hAnsi="Arial" w:cs="Arial"/>
        </w:rPr>
        <w:t>o nabavi</w:t>
      </w:r>
      <w:r>
        <w:rPr>
          <w:rFonts w:ascii="Arial" w:hAnsi="Arial" w:cs="Arial"/>
        </w:rPr>
        <w:t>.</w:t>
      </w:r>
    </w:p>
    <w:p w:rsidR="00C652A8" w:rsidRDefault="00105E26">
      <w:pPr>
        <w:rPr>
          <w:rFonts w:ascii="Arial" w:hAnsi="Arial" w:cs="Arial"/>
          <w:b/>
          <w:sz w:val="22"/>
          <w:szCs w:val="22"/>
          <w:lang w:val="sl-SI" w:eastAsia="sl-SI" w:bidi="sl-SI"/>
        </w:rPr>
      </w:pPr>
      <w:bookmarkStart w:id="45" w:name="bookmark95"/>
      <w:r>
        <w:rPr>
          <w:rFonts w:ascii="Arial" w:hAnsi="Arial" w:cs="Arial"/>
          <w:b/>
          <w:lang w:val="sl-SI" w:eastAsia="sl-SI" w:bidi="sl-SI"/>
        </w:rPr>
        <w:br w:type="page"/>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r>
        <w:rPr>
          <w:rFonts w:ascii="Arial" w:hAnsi="Arial" w:cs="Arial"/>
          <w:b/>
          <w:lang w:val="sl-SI" w:eastAsia="sl-SI" w:bidi="sl-SI"/>
        </w:rPr>
        <w:lastRenderedPageBreak/>
        <w:t xml:space="preserve">PRILOG </w:t>
      </w:r>
      <w:bookmarkEnd w:id="45"/>
      <w:r>
        <w:rPr>
          <w:rFonts w:ascii="Arial" w:hAnsi="Arial" w:cs="Arial"/>
          <w:b/>
          <w:lang w:val="sl-SI" w:eastAsia="sl-SI" w:bidi="sl-SI"/>
        </w:rPr>
        <w:t>7</w:t>
      </w:r>
    </w:p>
    <w:p w:rsidR="00C652A8" w:rsidRDefault="00105E26">
      <w:pPr>
        <w:pStyle w:val="Heading20"/>
        <w:keepNext/>
        <w:keepLines/>
        <w:shd w:val="clear" w:color="auto" w:fill="auto"/>
        <w:spacing w:before="0" w:after="456" w:line="220" w:lineRule="exact"/>
        <w:jc w:val="both"/>
        <w:rPr>
          <w:rFonts w:ascii="Arial" w:hAnsi="Arial" w:cs="Arial"/>
          <w:b/>
        </w:rPr>
      </w:pPr>
      <w:bookmarkStart w:id="46" w:name="bookmark96"/>
      <w:r>
        <w:rPr>
          <w:rFonts w:ascii="Arial" w:hAnsi="Arial" w:cs="Arial"/>
          <w:b/>
        </w:rPr>
        <w:t xml:space="preserve">Obrazac </w:t>
      </w:r>
      <w:r>
        <w:rPr>
          <w:rFonts w:ascii="Arial" w:hAnsi="Arial" w:cs="Arial"/>
          <w:b/>
          <w:lang w:val="sl-SI" w:eastAsia="sl-SI" w:bidi="sl-SI"/>
        </w:rPr>
        <w:t xml:space="preserve">Ugovora o </w:t>
      </w:r>
      <w:r>
        <w:rPr>
          <w:rFonts w:ascii="Arial" w:hAnsi="Arial" w:cs="Arial"/>
          <w:b/>
        </w:rPr>
        <w:t xml:space="preserve">energetskom </w:t>
      </w:r>
      <w:r>
        <w:rPr>
          <w:rFonts w:ascii="Arial" w:hAnsi="Arial" w:cs="Arial"/>
          <w:b/>
          <w:lang w:val="sl-SI" w:eastAsia="sl-SI" w:bidi="sl-SI"/>
        </w:rPr>
        <w:t>učinku</w:t>
      </w:r>
      <w:bookmarkEnd w:id="46"/>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eastAsia="sl-SI" w:bidi="sl-SI"/>
        </w:rPr>
        <w:t xml:space="preserve">Obrazac ugovora o energetskom učinku je </w:t>
      </w:r>
      <w:r>
        <w:rPr>
          <w:rFonts w:ascii="Arial" w:hAnsi="Arial" w:cs="Arial"/>
        </w:rPr>
        <w:t xml:space="preserve">dostupan </w:t>
      </w:r>
      <w:r>
        <w:rPr>
          <w:rFonts w:ascii="Arial" w:hAnsi="Arial" w:cs="Arial"/>
          <w:lang w:eastAsia="sl-SI" w:bidi="sl-SI"/>
        </w:rPr>
        <w:t xml:space="preserve">za </w:t>
      </w:r>
      <w:r>
        <w:rPr>
          <w:rFonts w:ascii="Arial" w:hAnsi="Arial" w:cs="Arial"/>
        </w:rPr>
        <w:t xml:space="preserve">preuzimanje </w:t>
      </w:r>
      <w:r>
        <w:rPr>
          <w:rFonts w:ascii="Arial" w:hAnsi="Arial" w:cs="Arial"/>
          <w:lang w:eastAsia="sl-SI" w:bidi="sl-SI"/>
        </w:rPr>
        <w:t xml:space="preserve">u PDF formatu i čini </w:t>
      </w:r>
      <w:r>
        <w:rPr>
          <w:rFonts w:ascii="Arial" w:hAnsi="Arial" w:cs="Arial"/>
        </w:rPr>
        <w:t xml:space="preserve">sastavni dio ove </w:t>
      </w:r>
      <w:r>
        <w:rPr>
          <w:rFonts w:ascii="Arial" w:hAnsi="Arial" w:cs="Arial"/>
          <w:lang w:eastAsia="sl-SI" w:bidi="sl-SI"/>
        </w:rPr>
        <w:t xml:space="preserve">Dokumentacije </w:t>
      </w:r>
      <w:r w:rsidR="008D0B98">
        <w:rPr>
          <w:rFonts w:ascii="Arial" w:hAnsi="Arial" w:cs="Arial"/>
          <w:lang w:eastAsia="sl-SI" w:bidi="sl-SI"/>
        </w:rPr>
        <w:t>o nabavi</w:t>
      </w:r>
      <w:r>
        <w:rPr>
          <w:rFonts w:ascii="Arial" w:hAnsi="Arial" w:cs="Arial"/>
        </w:rPr>
        <w:t>.</w:t>
      </w:r>
    </w:p>
    <w:p w:rsidR="00C652A8" w:rsidRDefault="00105E26">
      <w:pPr>
        <w:pStyle w:val="Heading20"/>
        <w:keepNext/>
        <w:keepLines/>
        <w:shd w:val="clear" w:color="auto" w:fill="auto"/>
        <w:spacing w:before="0" w:after="358" w:line="220" w:lineRule="exact"/>
        <w:jc w:val="left"/>
        <w:rPr>
          <w:rFonts w:ascii="Arial" w:hAnsi="Arial" w:cs="Arial"/>
          <w:b/>
          <w:lang w:val="sl-SI" w:eastAsia="sl-SI" w:bidi="sl-SI"/>
        </w:rPr>
      </w:pPr>
      <w:bookmarkStart w:id="47" w:name="bookmark101"/>
      <w:r>
        <w:rPr>
          <w:rFonts w:ascii="Arial" w:hAnsi="Arial" w:cs="Arial"/>
          <w:b/>
          <w:lang w:val="sl-SI" w:eastAsia="sl-SI" w:bidi="sl-SI"/>
        </w:rPr>
        <w:br w:type="page"/>
      </w:r>
      <w:r>
        <w:rPr>
          <w:rFonts w:ascii="Arial" w:hAnsi="Arial" w:cs="Arial"/>
          <w:b/>
          <w:lang w:val="sl-SI" w:eastAsia="sl-SI" w:bidi="sl-SI"/>
        </w:rPr>
        <w:lastRenderedPageBreak/>
        <w:t>PRILOG 8</w:t>
      </w:r>
    </w:p>
    <w:p w:rsidR="00C652A8" w:rsidRDefault="00105E26">
      <w:pPr>
        <w:rPr>
          <w:rFonts w:ascii="Arial" w:hAnsi="Arial" w:cs="Arial"/>
          <w:b/>
          <w:sz w:val="22"/>
          <w:szCs w:val="22"/>
          <w:lang w:eastAsia="sl-SI" w:bidi="sl-SI"/>
        </w:rPr>
      </w:pPr>
      <w:r>
        <w:rPr>
          <w:rFonts w:ascii="Arial" w:hAnsi="Arial" w:cs="Arial"/>
          <w:b/>
          <w:sz w:val="22"/>
          <w:szCs w:val="22"/>
          <w:lang w:eastAsia="sl-SI" w:bidi="sl-SI"/>
        </w:rPr>
        <w:t>Troškovnik</w:t>
      </w:r>
    </w:p>
    <w:bookmarkEnd w:id="47"/>
    <w:p w:rsidR="00C652A8" w:rsidRDefault="00C652A8">
      <w:pPr>
        <w:pStyle w:val="Bodytext20"/>
        <w:shd w:val="clear" w:color="auto" w:fill="auto"/>
        <w:spacing w:after="0" w:line="254" w:lineRule="exact"/>
        <w:ind w:firstLine="0"/>
        <w:jc w:val="both"/>
        <w:rPr>
          <w:rFonts w:ascii="Arial" w:hAnsi="Arial" w:cs="Arial"/>
          <w:lang w:eastAsia="sl-SI" w:bidi="sl-SI"/>
        </w:rPr>
      </w:pPr>
    </w:p>
    <w:p w:rsidR="00C652A8" w:rsidRDefault="00105E26">
      <w:pPr>
        <w:pStyle w:val="Bodytext20"/>
        <w:shd w:val="clear" w:color="auto" w:fill="auto"/>
        <w:spacing w:after="0" w:line="254" w:lineRule="exact"/>
        <w:ind w:firstLine="0"/>
        <w:jc w:val="both"/>
        <w:rPr>
          <w:rFonts w:ascii="Arial" w:hAnsi="Arial" w:cs="Arial"/>
        </w:rPr>
        <w:sectPr w:rsidR="00C652A8">
          <w:type w:val="continuous"/>
          <w:pgSz w:w="11900" w:h="16840" w:code="9"/>
          <w:pgMar w:top="1701" w:right="1418" w:bottom="1134" w:left="1418" w:header="567" w:footer="6" w:gutter="0"/>
          <w:cols w:space="720"/>
          <w:docGrid w:linePitch="360"/>
        </w:sectPr>
      </w:pPr>
      <w:r>
        <w:rPr>
          <w:rFonts w:ascii="Arial" w:hAnsi="Arial" w:cs="Arial"/>
          <w:lang w:eastAsia="sl-SI" w:bidi="sl-SI"/>
        </w:rPr>
        <w:t xml:space="preserve">Troškovnik je </w:t>
      </w:r>
      <w:r>
        <w:rPr>
          <w:rFonts w:ascii="Arial" w:hAnsi="Arial" w:cs="Arial"/>
        </w:rPr>
        <w:t xml:space="preserve">dostupan </w:t>
      </w:r>
      <w:r>
        <w:rPr>
          <w:rFonts w:ascii="Arial" w:hAnsi="Arial" w:cs="Arial"/>
          <w:lang w:eastAsia="sl-SI" w:bidi="sl-SI"/>
        </w:rPr>
        <w:t xml:space="preserve">je za </w:t>
      </w:r>
      <w:r>
        <w:rPr>
          <w:rFonts w:ascii="Arial" w:hAnsi="Arial" w:cs="Arial"/>
        </w:rPr>
        <w:t xml:space="preserve">preuzimanje </w:t>
      </w:r>
      <w:r>
        <w:rPr>
          <w:rFonts w:ascii="Arial" w:hAnsi="Arial" w:cs="Arial"/>
          <w:lang w:eastAsia="sl-SI" w:bidi="sl-SI"/>
        </w:rPr>
        <w:t xml:space="preserve">u </w:t>
      </w:r>
      <w:r w:rsidR="00362ACD">
        <w:rPr>
          <w:rFonts w:ascii="Arial" w:hAnsi="Arial" w:cs="Arial"/>
          <w:lang w:eastAsia="sl-SI" w:bidi="sl-SI"/>
        </w:rPr>
        <w:t>E</w:t>
      </w:r>
      <w:r>
        <w:rPr>
          <w:rFonts w:ascii="Arial" w:hAnsi="Arial" w:cs="Arial"/>
          <w:lang w:eastAsia="sl-SI" w:bidi="sl-SI"/>
        </w:rPr>
        <w:t xml:space="preserve">xcel formatu i čini </w:t>
      </w:r>
      <w:r>
        <w:rPr>
          <w:rFonts w:ascii="Arial" w:hAnsi="Arial" w:cs="Arial"/>
        </w:rPr>
        <w:t xml:space="preserve">sastavni dio ove </w:t>
      </w:r>
      <w:r>
        <w:rPr>
          <w:rFonts w:ascii="Arial" w:hAnsi="Arial" w:cs="Arial"/>
          <w:lang w:eastAsia="sl-SI" w:bidi="sl-SI"/>
        </w:rPr>
        <w:t xml:space="preserve">Dokumentacije </w:t>
      </w:r>
      <w:r w:rsidR="008D0B98">
        <w:rPr>
          <w:rFonts w:ascii="Arial" w:hAnsi="Arial" w:cs="Arial"/>
          <w:lang w:eastAsia="sl-SI" w:bidi="sl-SI"/>
        </w:rPr>
        <w:t>o nabavi</w:t>
      </w:r>
      <w:r>
        <w:rPr>
          <w:rFonts w:ascii="Arial" w:hAnsi="Arial" w:cs="Arial"/>
        </w:rPr>
        <w:t>.</w:t>
      </w:r>
    </w:p>
    <w:p w:rsidR="00C652A8" w:rsidRDefault="00C652A8">
      <w:pPr>
        <w:pStyle w:val="Bodytext20"/>
        <w:shd w:val="clear" w:color="auto" w:fill="auto"/>
        <w:spacing w:after="0" w:line="379" w:lineRule="exact"/>
        <w:ind w:firstLine="0"/>
        <w:jc w:val="both"/>
        <w:rPr>
          <w:rFonts w:ascii="Arial" w:hAnsi="Arial" w:cs="Arial"/>
        </w:rPr>
      </w:pPr>
    </w:p>
    <w:sectPr w:rsidR="00C652A8">
      <w:type w:val="continuous"/>
      <w:pgSz w:w="11900" w:h="16840" w:code="9"/>
      <w:pgMar w:top="1701" w:right="1418" w:bottom="1134" w:left="1418" w:header="567"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A3" w:rsidRDefault="00C863A3">
      <w:r>
        <w:separator/>
      </w:r>
    </w:p>
  </w:endnote>
  <w:endnote w:type="continuationSeparator" w:id="0">
    <w:p w:rsidR="00C863A3" w:rsidRDefault="00C8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rdiaUPC">
    <w:panose1 w:val="020B0304020202020204"/>
    <w:charset w:val="00"/>
    <w:family w:val="swiss"/>
    <w:pitch w:val="variable"/>
    <w:sig w:usb0="81000003" w:usb1="00000000" w:usb2="00000000" w:usb3="00000000" w:csb0="00010001"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11" w:rsidRDefault="00514611">
    <w:pPr>
      <w:pStyle w:val="Podnoje"/>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935C25">
      <w:rPr>
        <w:rFonts w:ascii="Verdana" w:hAnsi="Verdana"/>
        <w:noProof/>
        <w:sz w:val="18"/>
      </w:rPr>
      <w:t>38</w:t>
    </w:r>
    <w:r>
      <w:rPr>
        <w:rFonts w:ascii="Verdana" w:hAnsi="Verdana"/>
        <w:sz w:val="18"/>
      </w:rPr>
      <w:fldChar w:fldCharType="end"/>
    </w:r>
  </w:p>
  <w:p w:rsidR="00514611" w:rsidRDefault="0051461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11" w:rsidRDefault="0051461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A3" w:rsidRDefault="00C863A3">
      <w:r>
        <w:separator/>
      </w:r>
    </w:p>
  </w:footnote>
  <w:footnote w:type="continuationSeparator" w:id="0">
    <w:p w:rsidR="00C863A3" w:rsidRDefault="00C86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Reetkatablice"/>
      <w:tblW w:w="10773" w:type="dxa"/>
      <w:jc w:val="center"/>
      <w:tblLook w:val="04A0" w:firstRow="1" w:lastRow="0" w:firstColumn="1" w:lastColumn="0" w:noHBand="0" w:noVBand="1"/>
    </w:tblPr>
    <w:tblGrid>
      <w:gridCol w:w="7531"/>
      <w:gridCol w:w="3242"/>
    </w:tblGrid>
    <w:tr w:rsidR="00514611">
      <w:trPr>
        <w:trHeight w:val="994"/>
        <w:jc w:val="center"/>
      </w:trPr>
      <w:tc>
        <w:tcPr>
          <w:tcW w:w="7531" w:type="dxa"/>
        </w:tcPr>
        <w:p w:rsidR="00514611" w:rsidRPr="00783499" w:rsidRDefault="00514611">
          <w:pPr>
            <w:pStyle w:val="Heading1"/>
            <w:keepNext/>
            <w:keepLines/>
            <w:shd w:val="clear" w:color="auto" w:fill="auto"/>
            <w:spacing w:line="240" w:lineRule="auto"/>
            <w:jc w:val="center"/>
            <w:rPr>
              <w:rFonts w:asciiTheme="minorHAnsi" w:hAnsiTheme="minorHAnsi"/>
            </w:rPr>
          </w:pPr>
          <w:r w:rsidRPr="00783499">
            <w:rPr>
              <w:rFonts w:asciiTheme="minorHAnsi" w:hAnsiTheme="minorHAnsi"/>
            </w:rPr>
            <w:t>OPĆINA KNEŽEVI VINOGRADI</w:t>
          </w:r>
        </w:p>
        <w:p w:rsidR="00514611" w:rsidRDefault="00514611">
          <w:pPr>
            <w:pStyle w:val="Heading1"/>
            <w:keepNext/>
            <w:keepLines/>
            <w:shd w:val="clear" w:color="auto" w:fill="auto"/>
            <w:spacing w:line="240" w:lineRule="auto"/>
            <w:jc w:val="center"/>
            <w:rPr>
              <w:rFonts w:asciiTheme="minorHAnsi" w:hAnsiTheme="minorHAnsi"/>
              <w:sz w:val="24"/>
              <w:szCs w:val="24"/>
            </w:rPr>
          </w:pPr>
          <w:r>
            <w:rPr>
              <w:rFonts w:asciiTheme="minorHAnsi" w:hAnsiTheme="minorHAnsi"/>
              <w:sz w:val="24"/>
              <w:szCs w:val="24"/>
            </w:rPr>
            <w:t>HRVATSKE REPUBLIKE 3</w:t>
          </w:r>
        </w:p>
        <w:p w:rsidR="00514611" w:rsidRPr="00783499" w:rsidRDefault="00514611">
          <w:pPr>
            <w:pStyle w:val="Heading1"/>
            <w:keepNext/>
            <w:keepLines/>
            <w:shd w:val="clear" w:color="auto" w:fill="auto"/>
            <w:spacing w:line="240" w:lineRule="auto"/>
            <w:jc w:val="center"/>
            <w:rPr>
              <w:rFonts w:asciiTheme="minorHAnsi" w:hAnsiTheme="minorHAnsi"/>
              <w:sz w:val="24"/>
              <w:szCs w:val="24"/>
            </w:rPr>
          </w:pPr>
          <w:r>
            <w:rPr>
              <w:rFonts w:asciiTheme="minorHAnsi" w:hAnsiTheme="minorHAnsi"/>
              <w:sz w:val="24"/>
              <w:szCs w:val="24"/>
            </w:rPr>
            <w:t>OIB:35938293122</w:t>
          </w:r>
        </w:p>
      </w:tc>
      <w:tc>
        <w:tcPr>
          <w:tcW w:w="3242" w:type="dxa"/>
        </w:tcPr>
        <w:p w:rsidR="00514611" w:rsidRDefault="00514611">
          <w:pPr>
            <w:widowControl/>
            <w:autoSpaceDE w:val="0"/>
            <w:autoSpaceDN w:val="0"/>
            <w:adjustRightInd w:val="0"/>
            <w:rPr>
              <w:rFonts w:ascii="Arial" w:hAnsi="Arial" w:cs="Arial"/>
              <w:lang w:bidi="ar-SA"/>
            </w:rPr>
          </w:pPr>
        </w:p>
        <w:p w:rsidR="00514611" w:rsidRPr="00792E93" w:rsidRDefault="00514611">
          <w:pPr>
            <w:pStyle w:val="Heading1"/>
            <w:keepNext/>
            <w:keepLines/>
            <w:shd w:val="clear" w:color="auto" w:fill="auto"/>
            <w:spacing w:line="240" w:lineRule="auto"/>
            <w:jc w:val="center"/>
            <w:rPr>
              <w:rFonts w:asciiTheme="minorHAnsi" w:hAnsiTheme="minorHAnsi" w:cstheme="minorHAnsi"/>
              <w:sz w:val="24"/>
              <w:szCs w:val="24"/>
              <w:lang w:val="hr-HR" w:eastAsia="hr-HR" w:bidi="ar-SA"/>
            </w:rPr>
          </w:pPr>
          <w:r w:rsidRPr="00792E93">
            <w:rPr>
              <w:rFonts w:asciiTheme="minorHAnsi" w:hAnsiTheme="minorHAnsi" w:cstheme="minorHAnsi"/>
              <w:sz w:val="24"/>
              <w:szCs w:val="24"/>
              <w:lang w:val="hr-HR" w:eastAsia="hr-HR" w:bidi="ar-SA"/>
            </w:rPr>
            <w:t>Ev. broj nabave:</w:t>
          </w:r>
        </w:p>
        <w:p w:rsidR="00514611" w:rsidRDefault="00514611">
          <w:pPr>
            <w:pStyle w:val="Heading1"/>
            <w:keepNext/>
            <w:keepLines/>
            <w:shd w:val="clear" w:color="auto" w:fill="auto"/>
            <w:spacing w:line="240" w:lineRule="auto"/>
            <w:jc w:val="center"/>
          </w:pPr>
          <w:r w:rsidRPr="00792E93">
            <w:rPr>
              <w:rFonts w:asciiTheme="minorHAnsi" w:hAnsiTheme="minorHAnsi" w:cstheme="minorHAnsi"/>
              <w:sz w:val="24"/>
              <w:szCs w:val="24"/>
              <w:lang w:val="hr-HR" w:eastAsia="hr-HR" w:bidi="ar-SA"/>
            </w:rPr>
            <w:t>E-</w:t>
          </w:r>
          <w:r>
            <w:rPr>
              <w:rFonts w:asciiTheme="minorHAnsi" w:hAnsiTheme="minorHAnsi" w:cstheme="minorHAnsi"/>
              <w:sz w:val="24"/>
              <w:szCs w:val="24"/>
              <w:lang w:val="hr-HR" w:eastAsia="hr-HR" w:bidi="ar-SA"/>
            </w:rPr>
            <w:t>01/17</w:t>
          </w:r>
        </w:p>
      </w:tc>
    </w:tr>
    <w:tr w:rsidR="00514611" w:rsidTr="004D6A6D">
      <w:trPr>
        <w:trHeight w:val="404"/>
        <w:jc w:val="center"/>
      </w:trPr>
      <w:tc>
        <w:tcPr>
          <w:tcW w:w="10773" w:type="dxa"/>
          <w:gridSpan w:val="2"/>
        </w:tcPr>
        <w:p w:rsidR="00514611" w:rsidRPr="00783499" w:rsidRDefault="00514611" w:rsidP="00F23A52">
          <w:pPr>
            <w:pStyle w:val="Heading1"/>
            <w:keepNext/>
            <w:keepLines/>
            <w:shd w:val="clear" w:color="auto" w:fill="auto"/>
            <w:spacing w:line="240" w:lineRule="auto"/>
            <w:jc w:val="center"/>
            <w:rPr>
              <w:rFonts w:asciiTheme="minorHAnsi" w:hAnsiTheme="minorHAnsi" w:cstheme="minorHAnsi"/>
            </w:rPr>
          </w:pPr>
          <w:r w:rsidRPr="00783499">
            <w:rPr>
              <w:rFonts w:asciiTheme="minorHAnsi" w:hAnsiTheme="minorHAnsi" w:cstheme="minorHAnsi"/>
            </w:rPr>
            <w:t>DOKUMENTACIJA O NABAVI</w:t>
          </w:r>
        </w:p>
      </w:tc>
    </w:tr>
  </w:tbl>
  <w:p w:rsidR="00514611" w:rsidRDefault="005146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611" w:rsidRDefault="00514611">
    <w:pPr>
      <w:rPr>
        <w:sz w:val="2"/>
        <w:szCs w:val="2"/>
      </w:rPr>
    </w:pPr>
    <w:r>
      <w:rPr>
        <w:noProof/>
        <w:lang w:bidi="ar-SA"/>
      </w:rPr>
      <w:pict>
        <v:shapetype id="_x0000_t202" coordsize="21600,21600" o:spt="202" path="m,l,21600r21600,l21600,xe">
          <v:stroke joinstyle="miter"/>
          <v:path gradientshapeok="t" o:connecttype="rect"/>
        </v:shapetype>
        <v:shape id="3074" o:spid="_x0000_s2049" type="#_x0000_t202" style="position:absolute;margin-left:40.5pt;margin-top:29.25pt;width:7.5pt;height:10.5pt;z-index:-251658752;visibility:visible;mso-wrap-style:none;mso-wrap-distance-left:0;mso-wrap-distance-right:0;mso-position-horizontal-relative:page;mso-position-vertical-relative:page;mso-width-relative:page;mso-height-relative:page" filled="f" stroked="f">
          <v:textbox style="mso-next-textbox:#3074;mso-fit-shape-to-text:t" inset=",0,,0">
            <w:txbxContent>
              <w:p w:rsidR="00514611" w:rsidRDefault="00514611">
                <w:pPr>
                  <w:pStyle w:val="Headerorfooter0"/>
                  <w:shd w:val="clear" w:color="auto" w:fill="auto"/>
                  <w:spacing w:after="0"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ED080FC"/>
    <w:lvl w:ilvl="0">
      <w:start w:val="1"/>
      <w:numFmt w:val="decimal"/>
      <w:lvlText w:val="%1."/>
      <w:lvlJc w:val="left"/>
      <w:pPr>
        <w:ind w:left="360" w:hanging="360"/>
      </w:pPr>
      <w:rPr>
        <w:b/>
        <w:bCs w:val="0"/>
        <w:i w:val="0"/>
        <w:iCs w:val="0"/>
        <w:smallCaps w:val="0"/>
        <w:color w:val="000000"/>
        <w:spacing w:val="0"/>
        <w:w w:val="100"/>
        <w:position w:val="0"/>
        <w:sz w:val="24"/>
        <w:szCs w:val="22"/>
        <w:u w:val="none"/>
        <w:lang w:val="hr-HR" w:eastAsia="hr-HR" w:bidi="hr-HR"/>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23AA891A"/>
    <w:lvl w:ilvl="0">
      <w:start w:val="1"/>
      <w:numFmt w:val="bullet"/>
      <w:lvlText w:val="-"/>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3"/>
    <w:multiLevelType w:val="multilevel"/>
    <w:tmpl w:val="D3D2A01C"/>
    <w:lvl w:ilvl="0">
      <w:start w:val="1"/>
      <w:numFmt w:val="decimal"/>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4"/>
    <w:multiLevelType w:val="multilevel"/>
    <w:tmpl w:val="B3323A7E"/>
    <w:lvl w:ilvl="0">
      <w:start w:val="1"/>
      <w:numFmt w:val="decimal"/>
      <w:lvlText w:val="10.1.%1."/>
      <w:lvlJc w:val="left"/>
      <w:rPr>
        <w:rFonts w:ascii="Arial" w:eastAsia="Arial Unicode MS" w:hAnsi="Arial" w:cs="Arial" w:hint="default"/>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0000005"/>
    <w:multiLevelType w:val="multilevel"/>
    <w:tmpl w:val="1C2AFDE4"/>
    <w:lvl w:ilvl="0">
      <w:start w:val="1"/>
      <w:numFmt w:val="lowerLetter"/>
      <w:lvlText w:val="%1)"/>
      <w:lvlJc w:val="left"/>
      <w:rPr>
        <w:rFonts w:ascii="Arial Unicode MS" w:eastAsia="Arial Unicode MS" w:hAnsi="Arial Unicode MS" w:cs="Arial Unicode MS"/>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6"/>
    <w:multiLevelType w:val="multilevel"/>
    <w:tmpl w:val="10C470C8"/>
    <w:lvl w:ilvl="0">
      <w:start w:val="1"/>
      <w:numFmt w:val="lowerLetter"/>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07"/>
    <w:multiLevelType w:val="multilevel"/>
    <w:tmpl w:val="A534392C"/>
    <w:lvl w:ilvl="0">
      <w:start w:val="2"/>
      <w:numFmt w:val="decimal"/>
      <w:lvlText w:val="10.%1."/>
      <w:lvlJc w:val="left"/>
      <w:rPr>
        <w:rFonts w:ascii="Arial" w:eastAsia="Arial Unicode MS" w:hAnsi="Arial" w:cs="Arial" w:hint="default"/>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08"/>
    <w:multiLevelType w:val="multilevel"/>
    <w:tmpl w:val="68F601CE"/>
    <w:lvl w:ilvl="0">
      <w:start w:val="1"/>
      <w:numFmt w:val="decimal"/>
      <w:lvlText w:val="%1."/>
      <w:lvlJc w:val="left"/>
      <w:rPr>
        <w:rFonts w:ascii="Arial Unicode MS" w:eastAsia="Arial Unicode MS" w:hAnsi="Arial Unicode MS" w:cs="Arial Unicode MS"/>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000009"/>
    <w:multiLevelType w:val="multilevel"/>
    <w:tmpl w:val="3DC04122"/>
    <w:lvl w:ilvl="0">
      <w:start w:val="1"/>
      <w:numFmt w:val="upperRoman"/>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00000A"/>
    <w:multiLevelType w:val="multilevel"/>
    <w:tmpl w:val="B20E669E"/>
    <w:lvl w:ilvl="0">
      <w:start w:val="1"/>
      <w:numFmt w:val="decimal"/>
      <w:lvlText w:val="11.%1."/>
      <w:lvlJc w:val="left"/>
      <w:rPr>
        <w:rFonts w:ascii="Arial" w:eastAsia="Arial Unicode MS" w:hAnsi="Arial" w:cs="Arial" w:hint="default"/>
        <w:b/>
        <w:bCs w:val="0"/>
        <w:i w:val="0"/>
        <w:iCs w:val="0"/>
        <w:smallCaps w:val="0"/>
        <w:color w:val="000000"/>
        <w:spacing w:val="0"/>
        <w:w w:val="100"/>
        <w:position w:val="0"/>
        <w:sz w:val="22"/>
        <w:szCs w:val="22"/>
        <w:u w:val="none"/>
        <w:lang w:val="sl-SI" w:eastAsia="sl-SI" w:bidi="sl-SI"/>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000000B"/>
    <w:multiLevelType w:val="multilevel"/>
    <w:tmpl w:val="065A0736"/>
    <w:lvl w:ilvl="0">
      <w:start w:val="1"/>
      <w:numFmt w:val="decimal"/>
      <w:lvlText w:val="11.1.%1."/>
      <w:lvlJc w:val="left"/>
      <w:rPr>
        <w:rFonts w:asciiTheme="minorHAnsi" w:eastAsia="Arial Unicode MS" w:hAnsiTheme="minorHAnsi" w:cstheme="minorHAnsi" w:hint="default"/>
        <w:b/>
        <w:bCs w:val="0"/>
        <w:i w:val="0"/>
        <w:iCs w:val="0"/>
        <w:smallCaps w:val="0"/>
        <w:color w:val="000000"/>
        <w:spacing w:val="0"/>
        <w:w w:val="100"/>
        <w:position w:val="0"/>
        <w:sz w:val="24"/>
        <w:szCs w:val="24"/>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000000C"/>
    <w:multiLevelType w:val="multilevel"/>
    <w:tmpl w:val="498034A6"/>
    <w:lvl w:ilvl="0">
      <w:start w:val="1"/>
      <w:numFmt w:val="decimal"/>
      <w:lvlText w:val="11.2.%1."/>
      <w:lvlJc w:val="left"/>
      <w:rPr>
        <w:rFonts w:ascii="Arial" w:eastAsia="Arial Unicode MS" w:hAnsi="Arial" w:cs="Arial" w:hint="default"/>
        <w:b/>
        <w:bCs w:val="0"/>
        <w:i w:val="0"/>
        <w:iCs w:val="0"/>
        <w:smallCaps w:val="0"/>
        <w:color w:val="000000"/>
        <w:spacing w:val="0"/>
        <w:w w:val="100"/>
        <w:position w:val="0"/>
        <w:sz w:val="22"/>
        <w:szCs w:val="22"/>
        <w:u w:val="none"/>
        <w:lang w:val="sl-SI" w:eastAsia="sl-SI" w:bidi="sl-SI"/>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0000000D"/>
    <w:multiLevelType w:val="multilevel"/>
    <w:tmpl w:val="89F2970A"/>
    <w:lvl w:ilvl="0">
      <w:start w:val="1"/>
      <w:numFmt w:val="decimal"/>
      <w:lvlText w:val="11.3.%1."/>
      <w:lvlJc w:val="left"/>
      <w:rPr>
        <w:rFonts w:ascii="Arial" w:eastAsia="Arial Unicode MS" w:hAnsi="Arial" w:cs="Arial" w:hint="default"/>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0E"/>
    <w:multiLevelType w:val="multilevel"/>
    <w:tmpl w:val="0FF22D32"/>
    <w:lvl w:ilvl="0">
      <w:start w:val="12"/>
      <w:numFmt w:val="decimal"/>
      <w:lvlText w:val="%1."/>
      <w:lvlJc w:val="left"/>
      <w:rPr>
        <w:rFonts w:ascii="Arial" w:eastAsia="Arial Unicode MS" w:hAnsi="Arial" w:cs="Arial" w:hint="default"/>
        <w:b/>
        <w:bCs w:val="0"/>
        <w:i w:val="0"/>
        <w:iCs w:val="0"/>
        <w:smallCaps w:val="0"/>
        <w:color w:val="000000"/>
        <w:spacing w:val="0"/>
        <w:w w:val="100"/>
        <w:position w:val="0"/>
        <w:sz w:val="22"/>
        <w:szCs w:val="22"/>
        <w:u w:val="none"/>
        <w:lang w:val="hr-HR" w:eastAsia="hr-HR" w:bidi="hr-HR"/>
      </w:rPr>
    </w:lvl>
    <w:lvl w:ilvl="1">
      <w:start w:val="1"/>
      <w:numFmt w:val="decimal"/>
      <w:lvlText w:val="%1.%2."/>
      <w:lvlJc w:val="left"/>
      <w:rPr>
        <w:rFonts w:ascii="Arial Unicode MS" w:eastAsia="Arial Unicode MS" w:hAnsi="Arial Unicode MS" w:cs="Arial Unicode MS"/>
        <w:b/>
        <w:bCs w:val="0"/>
        <w:i w:val="0"/>
        <w:iCs w:val="0"/>
        <w:smallCaps w:val="0"/>
        <w:color w:val="000000"/>
        <w:spacing w:val="0"/>
        <w:w w:val="100"/>
        <w:position w:val="0"/>
        <w:sz w:val="22"/>
        <w:szCs w:val="22"/>
        <w:u w:val="none"/>
        <w:lang w:val="sl-SI" w:eastAsia="sl-SI" w:bidi="sl-SI"/>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0000000F"/>
    <w:multiLevelType w:val="multilevel"/>
    <w:tmpl w:val="0CB25D42"/>
    <w:lvl w:ilvl="0">
      <w:start w:val="1"/>
      <w:numFmt w:val="decimal"/>
      <w:lvlText w:val="14.%1."/>
      <w:lvlJc w:val="left"/>
      <w:rPr>
        <w:rFonts w:ascii="Arial" w:eastAsia="Arial Unicode MS" w:hAnsi="Arial" w:cs="Arial" w:hint="default"/>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00000010"/>
    <w:multiLevelType w:val="multilevel"/>
    <w:tmpl w:val="D728C818"/>
    <w:lvl w:ilvl="0">
      <w:start w:val="1"/>
      <w:numFmt w:val="decimal"/>
      <w:lvlText w:val="%1."/>
      <w:lvlJc w:val="left"/>
      <w:rPr>
        <w:rFonts w:ascii="Arial Unicode MS" w:eastAsia="Arial Unicode MS" w:hAnsi="Arial Unicode MS" w:cs="Arial Unicode MS"/>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11"/>
    <w:multiLevelType w:val="multilevel"/>
    <w:tmpl w:val="C76285AC"/>
    <w:lvl w:ilvl="0">
      <w:start w:val="1"/>
      <w:numFmt w:val="decimal"/>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00000012"/>
    <w:multiLevelType w:val="multilevel"/>
    <w:tmpl w:val="DBBA0D5A"/>
    <w:lvl w:ilvl="0">
      <w:start w:val="1"/>
      <w:numFmt w:val="lowerLetter"/>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00000013"/>
    <w:multiLevelType w:val="multilevel"/>
    <w:tmpl w:val="05ECAA2C"/>
    <w:lvl w:ilvl="0">
      <w:start w:val="1"/>
      <w:numFmt w:val="bullet"/>
      <w:lvlText w:val="•"/>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00000014"/>
    <w:multiLevelType w:val="multilevel"/>
    <w:tmpl w:val="3CA4DD54"/>
    <w:lvl w:ilvl="0">
      <w:start w:val="1"/>
      <w:numFmt w:val="decimal"/>
      <w:lvlText w:val="%1."/>
      <w:lvlJc w:val="left"/>
      <w:rPr>
        <w:rFonts w:ascii="Arial Unicode MS" w:eastAsia="Arial Unicode MS" w:hAnsi="Arial Unicode MS" w:cs="Arial Unicode MS"/>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00000015"/>
    <w:multiLevelType w:val="multilevel"/>
    <w:tmpl w:val="5A249F30"/>
    <w:lvl w:ilvl="0">
      <w:start w:val="2"/>
      <w:numFmt w:val="decimal"/>
      <w:lvlText w:val="28.%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16"/>
    <w:multiLevelType w:val="multilevel"/>
    <w:tmpl w:val="B0845432"/>
    <w:lvl w:ilvl="0">
      <w:start w:val="1"/>
      <w:numFmt w:val="lowerLetter"/>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00000017"/>
    <w:multiLevelType w:val="multilevel"/>
    <w:tmpl w:val="68F601CE"/>
    <w:lvl w:ilvl="0">
      <w:start w:val="1"/>
      <w:numFmt w:val="decimal"/>
      <w:lvlText w:val="%1."/>
      <w:lvlJc w:val="left"/>
      <w:rPr>
        <w:rFonts w:ascii="Arial Unicode MS" w:eastAsia="Arial Unicode MS" w:hAnsi="Arial Unicode MS" w:cs="Arial Unicode MS"/>
        <w:b/>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00000018"/>
    <w:multiLevelType w:val="multilevel"/>
    <w:tmpl w:val="D0468C0E"/>
    <w:lvl w:ilvl="0">
      <w:start w:val="1"/>
      <w:numFmt w:val="decimal"/>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00000019"/>
    <w:multiLevelType w:val="hybridMultilevel"/>
    <w:tmpl w:val="A566C14C"/>
    <w:lvl w:ilvl="0" w:tplc="BDC81E8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000001A"/>
    <w:multiLevelType w:val="hybridMultilevel"/>
    <w:tmpl w:val="5C76967C"/>
    <w:lvl w:ilvl="0" w:tplc="04090001">
      <w:start w:val="1"/>
      <w:numFmt w:val="bullet"/>
      <w:lvlText w:val=""/>
      <w:lvlJc w:val="left"/>
      <w:pPr>
        <w:ind w:left="1180" w:hanging="360"/>
      </w:pPr>
      <w:rPr>
        <w:rFonts w:ascii="Symbol" w:hAnsi="Symbol" w:hint="default"/>
      </w:rPr>
    </w:lvl>
    <w:lvl w:ilvl="1" w:tplc="041A0003" w:tentative="1">
      <w:start w:val="1"/>
      <w:numFmt w:val="bullet"/>
      <w:lvlText w:val="o"/>
      <w:lvlJc w:val="left"/>
      <w:pPr>
        <w:ind w:left="1900" w:hanging="360"/>
      </w:pPr>
      <w:rPr>
        <w:rFonts w:ascii="Courier New" w:hAnsi="Courier New" w:cs="Courier New" w:hint="default"/>
      </w:rPr>
    </w:lvl>
    <w:lvl w:ilvl="2" w:tplc="041A0005" w:tentative="1">
      <w:start w:val="1"/>
      <w:numFmt w:val="bullet"/>
      <w:lvlText w:val=""/>
      <w:lvlJc w:val="left"/>
      <w:pPr>
        <w:ind w:left="2620" w:hanging="360"/>
      </w:pPr>
      <w:rPr>
        <w:rFonts w:ascii="Wingdings" w:hAnsi="Wingdings" w:hint="default"/>
      </w:rPr>
    </w:lvl>
    <w:lvl w:ilvl="3" w:tplc="041A0001" w:tentative="1">
      <w:start w:val="1"/>
      <w:numFmt w:val="bullet"/>
      <w:lvlText w:val=""/>
      <w:lvlJc w:val="left"/>
      <w:pPr>
        <w:ind w:left="3340" w:hanging="360"/>
      </w:pPr>
      <w:rPr>
        <w:rFonts w:ascii="Symbol" w:hAnsi="Symbol" w:hint="default"/>
      </w:rPr>
    </w:lvl>
    <w:lvl w:ilvl="4" w:tplc="041A0003" w:tentative="1">
      <w:start w:val="1"/>
      <w:numFmt w:val="bullet"/>
      <w:lvlText w:val="o"/>
      <w:lvlJc w:val="left"/>
      <w:pPr>
        <w:ind w:left="4060" w:hanging="360"/>
      </w:pPr>
      <w:rPr>
        <w:rFonts w:ascii="Courier New" w:hAnsi="Courier New" w:cs="Courier New" w:hint="default"/>
      </w:rPr>
    </w:lvl>
    <w:lvl w:ilvl="5" w:tplc="041A0005" w:tentative="1">
      <w:start w:val="1"/>
      <w:numFmt w:val="bullet"/>
      <w:lvlText w:val=""/>
      <w:lvlJc w:val="left"/>
      <w:pPr>
        <w:ind w:left="4780" w:hanging="360"/>
      </w:pPr>
      <w:rPr>
        <w:rFonts w:ascii="Wingdings" w:hAnsi="Wingdings" w:hint="default"/>
      </w:rPr>
    </w:lvl>
    <w:lvl w:ilvl="6" w:tplc="041A0001" w:tentative="1">
      <w:start w:val="1"/>
      <w:numFmt w:val="bullet"/>
      <w:lvlText w:val=""/>
      <w:lvlJc w:val="left"/>
      <w:pPr>
        <w:ind w:left="5500" w:hanging="360"/>
      </w:pPr>
      <w:rPr>
        <w:rFonts w:ascii="Symbol" w:hAnsi="Symbol" w:hint="default"/>
      </w:rPr>
    </w:lvl>
    <w:lvl w:ilvl="7" w:tplc="041A0003" w:tentative="1">
      <w:start w:val="1"/>
      <w:numFmt w:val="bullet"/>
      <w:lvlText w:val="o"/>
      <w:lvlJc w:val="left"/>
      <w:pPr>
        <w:ind w:left="6220" w:hanging="360"/>
      </w:pPr>
      <w:rPr>
        <w:rFonts w:ascii="Courier New" w:hAnsi="Courier New" w:cs="Courier New" w:hint="default"/>
      </w:rPr>
    </w:lvl>
    <w:lvl w:ilvl="8" w:tplc="041A0005" w:tentative="1">
      <w:start w:val="1"/>
      <w:numFmt w:val="bullet"/>
      <w:lvlText w:val=""/>
      <w:lvlJc w:val="left"/>
      <w:pPr>
        <w:ind w:left="6940" w:hanging="360"/>
      </w:pPr>
      <w:rPr>
        <w:rFonts w:ascii="Wingdings" w:hAnsi="Wingdings" w:hint="default"/>
      </w:rPr>
    </w:lvl>
  </w:abstractNum>
  <w:abstractNum w:abstractNumId="26" w15:restartNumberingAfterBreak="0">
    <w:nsid w:val="0000001B"/>
    <w:multiLevelType w:val="hybridMultilevel"/>
    <w:tmpl w:val="FFF4D5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0000001C"/>
    <w:multiLevelType w:val="hybridMultilevel"/>
    <w:tmpl w:val="094043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0000001D"/>
    <w:multiLevelType w:val="hybridMultilevel"/>
    <w:tmpl w:val="DAA0D4FC"/>
    <w:lvl w:ilvl="0" w:tplc="D49841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221E50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0000001F"/>
    <w:multiLevelType w:val="hybridMultilevel"/>
    <w:tmpl w:val="6714C482"/>
    <w:lvl w:ilvl="0" w:tplc="D49841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4B0C798C"/>
    <w:lvl w:ilvl="0" w:tplc="9098B09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00000021"/>
    <w:multiLevelType w:val="hybridMultilevel"/>
    <w:tmpl w:val="0A420854"/>
    <w:lvl w:ilvl="0" w:tplc="D49841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B5DC494E"/>
    <w:lvl w:ilvl="0" w:tplc="D49841D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AC3109E"/>
    <w:multiLevelType w:val="hybridMultilevel"/>
    <w:tmpl w:val="67DA95E2"/>
    <w:lvl w:ilvl="0" w:tplc="3278B5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AD06DC7"/>
    <w:multiLevelType w:val="multilevel"/>
    <w:tmpl w:val="95323B4A"/>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0C751A32"/>
    <w:multiLevelType w:val="hybridMultilevel"/>
    <w:tmpl w:val="11F42382"/>
    <w:lvl w:ilvl="0" w:tplc="8D00B86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0E935C4D"/>
    <w:multiLevelType w:val="hybridMultilevel"/>
    <w:tmpl w:val="1F705D02"/>
    <w:lvl w:ilvl="0" w:tplc="C9C62B8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FFA502F"/>
    <w:multiLevelType w:val="hybridMultilevel"/>
    <w:tmpl w:val="39DE894A"/>
    <w:lvl w:ilvl="0" w:tplc="DE644C44">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E183C39"/>
    <w:multiLevelType w:val="multilevel"/>
    <w:tmpl w:val="4586920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1601A9"/>
    <w:multiLevelType w:val="multilevel"/>
    <w:tmpl w:val="9C0AAFE8"/>
    <w:lvl w:ilvl="0">
      <w:start w:val="1"/>
      <w:numFmt w:val="decimal"/>
      <w:lvlText w:val="%1."/>
      <w:lvlJc w:val="left"/>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680E2B8A"/>
    <w:multiLevelType w:val="hybridMultilevel"/>
    <w:tmpl w:val="E74E37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6"/>
  </w:num>
  <w:num w:numId="37">
    <w:abstractNumId w:val="37"/>
  </w:num>
  <w:num w:numId="38">
    <w:abstractNumId w:val="38"/>
  </w:num>
  <w:num w:numId="39">
    <w:abstractNumId w:val="35"/>
  </w:num>
  <w:num w:numId="40">
    <w:abstractNumId w:val="39"/>
  </w:num>
  <w:num w:numId="41">
    <w:abstractNumId w:val="4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A8"/>
    <w:rsid w:val="00007FBE"/>
    <w:rsid w:val="000538E6"/>
    <w:rsid w:val="00065D40"/>
    <w:rsid w:val="000A37D8"/>
    <w:rsid w:val="000C3C36"/>
    <w:rsid w:val="000F341F"/>
    <w:rsid w:val="000F4506"/>
    <w:rsid w:val="000F5096"/>
    <w:rsid w:val="00105E26"/>
    <w:rsid w:val="00114F3C"/>
    <w:rsid w:val="001160F1"/>
    <w:rsid w:val="001525C7"/>
    <w:rsid w:val="00190BFE"/>
    <w:rsid w:val="00192AB3"/>
    <w:rsid w:val="001A01CC"/>
    <w:rsid w:val="001A0762"/>
    <w:rsid w:val="001C7297"/>
    <w:rsid w:val="001D0442"/>
    <w:rsid w:val="00202465"/>
    <w:rsid w:val="0020476D"/>
    <w:rsid w:val="00212680"/>
    <w:rsid w:val="0021593A"/>
    <w:rsid w:val="00241EB5"/>
    <w:rsid w:val="002662D7"/>
    <w:rsid w:val="002763A5"/>
    <w:rsid w:val="00277E1D"/>
    <w:rsid w:val="002B672D"/>
    <w:rsid w:val="002D00E9"/>
    <w:rsid w:val="00320A59"/>
    <w:rsid w:val="00335CDE"/>
    <w:rsid w:val="00362ACD"/>
    <w:rsid w:val="00372489"/>
    <w:rsid w:val="00373EE0"/>
    <w:rsid w:val="00383116"/>
    <w:rsid w:val="00397FC2"/>
    <w:rsid w:val="003B3356"/>
    <w:rsid w:val="003C2C82"/>
    <w:rsid w:val="003C518C"/>
    <w:rsid w:val="003E73B8"/>
    <w:rsid w:val="0041662D"/>
    <w:rsid w:val="004721AB"/>
    <w:rsid w:val="004848F2"/>
    <w:rsid w:val="00485D71"/>
    <w:rsid w:val="00494167"/>
    <w:rsid w:val="004944E4"/>
    <w:rsid w:val="00495F31"/>
    <w:rsid w:val="00497A4E"/>
    <w:rsid w:val="004A0E6F"/>
    <w:rsid w:val="004A485C"/>
    <w:rsid w:val="004D6A6D"/>
    <w:rsid w:val="00514611"/>
    <w:rsid w:val="00520F13"/>
    <w:rsid w:val="005326D6"/>
    <w:rsid w:val="005408B1"/>
    <w:rsid w:val="00541E21"/>
    <w:rsid w:val="00562DBF"/>
    <w:rsid w:val="0058090C"/>
    <w:rsid w:val="0058302F"/>
    <w:rsid w:val="0058644A"/>
    <w:rsid w:val="005A161D"/>
    <w:rsid w:val="005D27C9"/>
    <w:rsid w:val="005E5969"/>
    <w:rsid w:val="005E5E7E"/>
    <w:rsid w:val="006038BE"/>
    <w:rsid w:val="00605159"/>
    <w:rsid w:val="006251F2"/>
    <w:rsid w:val="006344C3"/>
    <w:rsid w:val="00642B56"/>
    <w:rsid w:val="006616D1"/>
    <w:rsid w:val="00676116"/>
    <w:rsid w:val="006D4A1F"/>
    <w:rsid w:val="006D6765"/>
    <w:rsid w:val="006E3246"/>
    <w:rsid w:val="006E7A31"/>
    <w:rsid w:val="0076242A"/>
    <w:rsid w:val="0076609A"/>
    <w:rsid w:val="00771AA0"/>
    <w:rsid w:val="00783499"/>
    <w:rsid w:val="00792022"/>
    <w:rsid w:val="00792E93"/>
    <w:rsid w:val="007A1C87"/>
    <w:rsid w:val="007A4855"/>
    <w:rsid w:val="007C6F85"/>
    <w:rsid w:val="007E6700"/>
    <w:rsid w:val="00826786"/>
    <w:rsid w:val="00843C50"/>
    <w:rsid w:val="00855A25"/>
    <w:rsid w:val="00862676"/>
    <w:rsid w:val="008D0B98"/>
    <w:rsid w:val="008E2709"/>
    <w:rsid w:val="00902649"/>
    <w:rsid w:val="00922F6B"/>
    <w:rsid w:val="0092736C"/>
    <w:rsid w:val="00931F4E"/>
    <w:rsid w:val="00935C25"/>
    <w:rsid w:val="009653D9"/>
    <w:rsid w:val="009741D5"/>
    <w:rsid w:val="009B4500"/>
    <w:rsid w:val="009C2868"/>
    <w:rsid w:val="009F56E8"/>
    <w:rsid w:val="00A246DC"/>
    <w:rsid w:val="00A42502"/>
    <w:rsid w:val="00A4776C"/>
    <w:rsid w:val="00AA403E"/>
    <w:rsid w:val="00B00BFA"/>
    <w:rsid w:val="00B117FB"/>
    <w:rsid w:val="00B174CF"/>
    <w:rsid w:val="00B40AD3"/>
    <w:rsid w:val="00B76444"/>
    <w:rsid w:val="00BA1246"/>
    <w:rsid w:val="00BD7833"/>
    <w:rsid w:val="00BD7CA6"/>
    <w:rsid w:val="00BE60FD"/>
    <w:rsid w:val="00C0523F"/>
    <w:rsid w:val="00C2329E"/>
    <w:rsid w:val="00C27935"/>
    <w:rsid w:val="00C5487A"/>
    <w:rsid w:val="00C56F2A"/>
    <w:rsid w:val="00C652A8"/>
    <w:rsid w:val="00C74897"/>
    <w:rsid w:val="00C863A3"/>
    <w:rsid w:val="00C96A74"/>
    <w:rsid w:val="00CB324E"/>
    <w:rsid w:val="00CB3E01"/>
    <w:rsid w:val="00CB789B"/>
    <w:rsid w:val="00CC7233"/>
    <w:rsid w:val="00CD45C7"/>
    <w:rsid w:val="00D17E26"/>
    <w:rsid w:val="00D524F4"/>
    <w:rsid w:val="00D817E8"/>
    <w:rsid w:val="00D82B94"/>
    <w:rsid w:val="00D83542"/>
    <w:rsid w:val="00D93055"/>
    <w:rsid w:val="00DF27AC"/>
    <w:rsid w:val="00DF7CB4"/>
    <w:rsid w:val="00E00591"/>
    <w:rsid w:val="00E22208"/>
    <w:rsid w:val="00E2341B"/>
    <w:rsid w:val="00E25224"/>
    <w:rsid w:val="00E36334"/>
    <w:rsid w:val="00E407B7"/>
    <w:rsid w:val="00E471EF"/>
    <w:rsid w:val="00E57699"/>
    <w:rsid w:val="00E70785"/>
    <w:rsid w:val="00E746B6"/>
    <w:rsid w:val="00E77219"/>
    <w:rsid w:val="00E91196"/>
    <w:rsid w:val="00E915F0"/>
    <w:rsid w:val="00E96633"/>
    <w:rsid w:val="00EA5A82"/>
    <w:rsid w:val="00EB3482"/>
    <w:rsid w:val="00EC1274"/>
    <w:rsid w:val="00EC51DC"/>
    <w:rsid w:val="00ED7DE2"/>
    <w:rsid w:val="00EE036E"/>
    <w:rsid w:val="00EE502E"/>
    <w:rsid w:val="00EF4456"/>
    <w:rsid w:val="00F23A52"/>
    <w:rsid w:val="00F42BF4"/>
    <w:rsid w:val="00F54FEC"/>
    <w:rsid w:val="00F635FA"/>
    <w:rsid w:val="00F71C26"/>
    <w:rsid w:val="00F75E65"/>
    <w:rsid w:val="00F861CA"/>
    <w:rsid w:val="00FC18C6"/>
    <w:rsid w:val="00FD05BA"/>
    <w:rsid w:val="00FD26E6"/>
    <w:rsid w:val="00FE27D2"/>
    <w:rsid w:val="00FF51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73333D-6731-45DF-8498-F6BE009A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hr-HR" w:eastAsia="hr-HR" w:bidi="hr-H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Naslov1">
    <w:name w:val="heading 1"/>
    <w:basedOn w:val="Normal"/>
    <w:next w:val="Normal"/>
    <w:link w:val="Naslov1Char"/>
    <w:uiPriority w:val="9"/>
    <w:qFormat/>
    <w:rsid w:val="00F42B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qFormat/>
    <w:rsid w:val="00771AA0"/>
    <w:pPr>
      <w:keepNext/>
      <w:widowControl/>
      <w:spacing w:before="240" w:after="60"/>
      <w:outlineLvl w:val="1"/>
    </w:pPr>
    <w:rPr>
      <w:rFonts w:ascii="Cambria" w:eastAsia="Times New Roman" w:hAnsi="Cambria" w:cs="Times New Roman"/>
      <w:b/>
      <w:bCs/>
      <w:i/>
      <w:iCs/>
      <w:color w:val="auto"/>
      <w:sz w:val="28"/>
      <w:szCs w:val="28"/>
      <w:lang w:val="x-none"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Pr>
      <w:color w:val="0066CC"/>
      <w:u w:val="single"/>
    </w:rPr>
  </w:style>
  <w:style w:type="character" w:customStyle="1" w:styleId="Heading1Exact">
    <w:name w:val="Heading #1 Exact"/>
    <w:basedOn w:val="Zadanifontodlomka"/>
    <w:link w:val="Heading1"/>
    <w:rPr>
      <w:b w:val="0"/>
      <w:bCs w:val="0"/>
      <w:i w:val="0"/>
      <w:iCs w:val="0"/>
      <w:smallCaps w:val="0"/>
      <w:sz w:val="28"/>
      <w:szCs w:val="28"/>
      <w:u w:val="none"/>
      <w:lang w:val="sl-SI" w:eastAsia="sl-SI" w:bidi="sl-SI"/>
    </w:rPr>
  </w:style>
  <w:style w:type="character" w:customStyle="1" w:styleId="Bodytext2">
    <w:name w:val="Body text (2)_"/>
    <w:basedOn w:val="Zadanifontodlomka"/>
    <w:link w:val="Bodytext20"/>
    <w:rPr>
      <w:b w:val="0"/>
      <w:bCs w:val="0"/>
      <w:i w:val="0"/>
      <w:iCs w:val="0"/>
      <w:smallCaps w:val="0"/>
      <w:sz w:val="22"/>
      <w:szCs w:val="22"/>
      <w:u w:val="none"/>
    </w:rPr>
  </w:style>
  <w:style w:type="character" w:customStyle="1" w:styleId="Headerorfooter">
    <w:name w:val="Header or footer_"/>
    <w:basedOn w:val="Zadanifontodlomka"/>
    <w:link w:val="Headerorfooter0"/>
    <w:rPr>
      <w:rFonts w:ascii="Calibri" w:eastAsia="Calibri" w:hAnsi="Calibri" w:cs="Calibri"/>
      <w:b/>
      <w:bCs/>
      <w:i/>
      <w:iCs/>
      <w:smallCaps w:val="0"/>
      <w:sz w:val="24"/>
      <w:szCs w:val="24"/>
      <w:u w:val="none"/>
      <w:lang w:val="sl-SI" w:eastAsia="sl-SI" w:bidi="sl-SI"/>
    </w:rPr>
  </w:style>
  <w:style w:type="character" w:customStyle="1" w:styleId="HeaderorfooterArialUnicodeMS95ptNotItalic">
    <w:name w:val="Header or footer + Arial Unicode MS;9;5 pt;Not Italic"/>
    <w:basedOn w:val="Headerorfooter"/>
    <w:rPr>
      <w:rFonts w:ascii="Arial Unicode MS" w:eastAsia="Arial Unicode MS" w:hAnsi="Arial Unicode MS" w:cs="Arial Unicode MS"/>
      <w:b/>
      <w:bCs/>
      <w:i/>
      <w:iCs/>
      <w:smallCaps w:val="0"/>
      <w:color w:val="000000"/>
      <w:spacing w:val="0"/>
      <w:w w:val="100"/>
      <w:position w:val="0"/>
      <w:sz w:val="19"/>
      <w:szCs w:val="19"/>
      <w:u w:val="none"/>
      <w:lang w:val="sl-SI" w:eastAsia="sl-SI" w:bidi="sl-SI"/>
    </w:rPr>
  </w:style>
  <w:style w:type="character" w:customStyle="1" w:styleId="Headerorfooter1">
    <w:name w:val="Header or footer"/>
    <w:basedOn w:val="Headerorfooter"/>
    <w:rPr>
      <w:rFonts w:ascii="Calibri" w:eastAsia="Calibri" w:hAnsi="Calibri" w:cs="Calibri"/>
      <w:b/>
      <w:bCs/>
      <w:i/>
      <w:iCs/>
      <w:smallCaps w:val="0"/>
      <w:color w:val="000000"/>
      <w:spacing w:val="0"/>
      <w:w w:val="100"/>
      <w:position w:val="0"/>
      <w:sz w:val="24"/>
      <w:szCs w:val="24"/>
      <w:u w:val="none"/>
      <w:lang w:val="sl-SI" w:eastAsia="sl-SI" w:bidi="sl-SI"/>
    </w:rPr>
  </w:style>
  <w:style w:type="character" w:customStyle="1" w:styleId="HeaderorfooterCordiaUPC15pt">
    <w:name w:val="Header or footer + CordiaUPC;15 pt"/>
    <w:basedOn w:val="Headerorfooter"/>
    <w:rPr>
      <w:rFonts w:ascii="CordiaUPC" w:eastAsia="CordiaUPC" w:hAnsi="CordiaUPC" w:cs="CordiaUPC"/>
      <w:b/>
      <w:bCs/>
      <w:i/>
      <w:iCs/>
      <w:smallCaps w:val="0"/>
      <w:color w:val="000000"/>
      <w:spacing w:val="0"/>
      <w:w w:val="100"/>
      <w:position w:val="0"/>
      <w:sz w:val="30"/>
      <w:szCs w:val="30"/>
      <w:u w:val="none"/>
      <w:lang w:val="sl-SI" w:eastAsia="sl-SI" w:bidi="sl-SI"/>
    </w:rPr>
  </w:style>
  <w:style w:type="character" w:customStyle="1" w:styleId="Heading2">
    <w:name w:val="Heading #2_"/>
    <w:basedOn w:val="Zadanifontodlomka"/>
    <w:link w:val="Heading20"/>
    <w:rPr>
      <w:b w:val="0"/>
      <w:bCs w:val="0"/>
      <w:i w:val="0"/>
      <w:iCs w:val="0"/>
      <w:smallCaps w:val="0"/>
      <w:sz w:val="22"/>
      <w:szCs w:val="22"/>
      <w:u w:val="none"/>
    </w:rPr>
  </w:style>
  <w:style w:type="character" w:customStyle="1" w:styleId="Sadraj2Char">
    <w:name w:val="Sadržaj 2 Char"/>
    <w:basedOn w:val="Zadanifontodlomka"/>
    <w:link w:val="Sadraj2"/>
    <w:rPr>
      <w:b w:val="0"/>
      <w:bCs w:val="0"/>
      <w:i w:val="0"/>
      <w:iCs w:val="0"/>
      <w:smallCaps w:val="0"/>
      <w:sz w:val="22"/>
      <w:szCs w:val="22"/>
      <w:u w:val="none"/>
    </w:rPr>
  </w:style>
  <w:style w:type="character" w:customStyle="1" w:styleId="HeaderorfooterPalatinoLinotype9ptNotItalic">
    <w:name w:val="Header or footer + Palatino Linotype;9 pt;Not Italic"/>
    <w:basedOn w:val="Headerorfooter"/>
    <w:rPr>
      <w:rFonts w:ascii="Palatino Linotype" w:eastAsia="Palatino Linotype" w:hAnsi="Palatino Linotype" w:cs="Palatino Linotype"/>
      <w:b/>
      <w:bCs/>
      <w:i/>
      <w:iCs/>
      <w:smallCaps w:val="0"/>
      <w:color w:val="000000"/>
      <w:spacing w:val="0"/>
      <w:w w:val="100"/>
      <w:position w:val="0"/>
      <w:sz w:val="18"/>
      <w:szCs w:val="18"/>
      <w:u w:val="none"/>
      <w:lang w:val="hr-HR" w:eastAsia="hr-HR" w:bidi="hr-HR"/>
    </w:rPr>
  </w:style>
  <w:style w:type="character" w:customStyle="1" w:styleId="Bodytext21">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single"/>
      <w:lang w:val="hr-HR" w:eastAsia="hr-HR" w:bidi="hr-HR"/>
    </w:rPr>
  </w:style>
  <w:style w:type="character" w:customStyle="1" w:styleId="PicturecaptionExact">
    <w:name w:val="Picture caption Exact"/>
    <w:basedOn w:val="Zadanifontodlomka"/>
    <w:link w:val="Picturecaption"/>
    <w:rPr>
      <w:rFonts w:ascii="Impact" w:eastAsia="Impact" w:hAnsi="Impact" w:cs="Impact"/>
      <w:b w:val="0"/>
      <w:bCs w:val="0"/>
      <w:i w:val="0"/>
      <w:iCs w:val="0"/>
      <w:smallCaps w:val="0"/>
      <w:spacing w:val="10"/>
      <w:sz w:val="15"/>
      <w:szCs w:val="15"/>
      <w:u w:val="none"/>
    </w:rPr>
  </w:style>
  <w:style w:type="character" w:customStyle="1" w:styleId="PicturecaptionExact0">
    <w:name w:val="Picture caption Exact"/>
    <w:basedOn w:val="PicturecaptionExact"/>
    <w:rPr>
      <w:rFonts w:ascii="Impact" w:eastAsia="Impact" w:hAnsi="Impact" w:cs="Impact"/>
      <w:b w:val="0"/>
      <w:bCs w:val="0"/>
      <w:i w:val="0"/>
      <w:iCs w:val="0"/>
      <w:smallCaps w:val="0"/>
      <w:color w:val="000000"/>
      <w:spacing w:val="10"/>
      <w:w w:val="100"/>
      <w:position w:val="0"/>
      <w:sz w:val="15"/>
      <w:szCs w:val="15"/>
      <w:u w:val="none"/>
      <w:lang w:val="hr-HR" w:eastAsia="hr-HR" w:bidi="hr-HR"/>
    </w:rPr>
  </w:style>
  <w:style w:type="character" w:customStyle="1" w:styleId="Bodytext3Exact">
    <w:name w:val="Body text (3) Exact"/>
    <w:basedOn w:val="Zadanifontodlomka"/>
    <w:link w:val="Bodytext3"/>
    <w:rPr>
      <w:b w:val="0"/>
      <w:bCs w:val="0"/>
      <w:i w:val="0"/>
      <w:iCs w:val="0"/>
      <w:smallCaps w:val="0"/>
      <w:sz w:val="19"/>
      <w:szCs w:val="19"/>
      <w:u w:val="none"/>
      <w:lang w:val="sl-SI" w:eastAsia="sl-SI" w:bidi="sl-SI"/>
    </w:rPr>
  </w:style>
  <w:style w:type="character" w:customStyle="1" w:styleId="Bodytext22">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single"/>
      <w:lang w:val="hr-HR" w:eastAsia="hr-HR" w:bidi="hr-HR"/>
    </w:rPr>
  </w:style>
  <w:style w:type="character" w:customStyle="1" w:styleId="Bodytext23">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style>
  <w:style w:type="character" w:customStyle="1" w:styleId="Bodytext24">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style>
  <w:style w:type="character" w:customStyle="1" w:styleId="Bodytext25">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style>
  <w:style w:type="character" w:customStyle="1" w:styleId="Tablecaption">
    <w:name w:val="Table caption_"/>
    <w:basedOn w:val="Zadanifontodlomka"/>
    <w:link w:val="Tablecaption0"/>
    <w:rPr>
      <w:b w:val="0"/>
      <w:bCs w:val="0"/>
      <w:i w:val="0"/>
      <w:iCs w:val="0"/>
      <w:smallCaps w:val="0"/>
      <w:sz w:val="22"/>
      <w:szCs w:val="22"/>
      <w:u w:val="none"/>
    </w:rPr>
  </w:style>
  <w:style w:type="character" w:customStyle="1" w:styleId="Bodytext26">
    <w:name w:val="Body text (2)"/>
    <w:basedOn w:val="Bodytext2"/>
    <w:rPr>
      <w:rFonts w:ascii="Arial Unicode MS" w:eastAsia="Arial Unicode MS" w:hAnsi="Arial Unicode MS" w:cs="Arial Unicode MS"/>
      <w:b w:val="0"/>
      <w:bCs w:val="0"/>
      <w:i w:val="0"/>
      <w:iCs w:val="0"/>
      <w:smallCaps w:val="0"/>
      <w:color w:val="000000"/>
      <w:spacing w:val="0"/>
      <w:w w:val="100"/>
      <w:position w:val="0"/>
      <w:sz w:val="22"/>
      <w:szCs w:val="22"/>
      <w:u w:val="none"/>
      <w:lang w:val="hr-HR" w:eastAsia="hr-HR" w:bidi="hr-HR"/>
    </w:rPr>
  </w:style>
  <w:style w:type="character" w:customStyle="1" w:styleId="Bodytext4">
    <w:name w:val="Body text (4)_"/>
    <w:basedOn w:val="Zadanifontodlomka"/>
    <w:link w:val="Bodytext40"/>
    <w:rPr>
      <w:rFonts w:ascii="Calibri" w:eastAsia="Calibri" w:hAnsi="Calibri" w:cs="Calibri"/>
      <w:b w:val="0"/>
      <w:bCs w:val="0"/>
      <w:i/>
      <w:iCs/>
      <w:smallCaps w:val="0"/>
      <w:sz w:val="22"/>
      <w:szCs w:val="22"/>
      <w:u w:val="none"/>
    </w:rPr>
  </w:style>
  <w:style w:type="character" w:customStyle="1" w:styleId="Bodytext4ArialUnicodeMSNotItalic">
    <w:name w:val="Body text (4) + Arial Unicode MS;Not Italic"/>
    <w:basedOn w:val="Bodytext4"/>
    <w:rPr>
      <w:rFonts w:ascii="Arial Unicode MS" w:eastAsia="Arial Unicode MS" w:hAnsi="Arial Unicode MS" w:cs="Arial Unicode MS"/>
      <w:b w:val="0"/>
      <w:bCs w:val="0"/>
      <w:i/>
      <w:iCs/>
      <w:smallCaps w:val="0"/>
      <w:color w:val="000000"/>
      <w:spacing w:val="0"/>
      <w:w w:val="100"/>
      <w:position w:val="0"/>
      <w:sz w:val="22"/>
      <w:szCs w:val="22"/>
      <w:u w:val="none"/>
      <w:lang w:val="hr-HR" w:eastAsia="hr-HR" w:bidi="hr-HR"/>
    </w:rPr>
  </w:style>
  <w:style w:type="character" w:customStyle="1" w:styleId="Bodytext2SmallCaps">
    <w:name w:val="Body text (2) + Small Caps"/>
    <w:basedOn w:val="Bodytext2"/>
    <w:rPr>
      <w:rFonts w:ascii="Arial Unicode MS" w:eastAsia="Arial Unicode MS" w:hAnsi="Arial Unicode MS" w:cs="Arial Unicode MS"/>
      <w:b w:val="0"/>
      <w:bCs w:val="0"/>
      <w:i w:val="0"/>
      <w:iCs w:val="0"/>
      <w:smallCaps/>
      <w:color w:val="000000"/>
      <w:spacing w:val="0"/>
      <w:w w:val="100"/>
      <w:position w:val="0"/>
      <w:sz w:val="22"/>
      <w:szCs w:val="22"/>
      <w:u w:val="none"/>
      <w:lang w:val="hr-HR" w:eastAsia="hr-HR" w:bidi="hr-HR"/>
    </w:rPr>
  </w:style>
  <w:style w:type="paragraph" w:customStyle="1" w:styleId="Heading1">
    <w:name w:val="Heading #1"/>
    <w:basedOn w:val="Normal"/>
    <w:link w:val="Heading1Exact"/>
    <w:pPr>
      <w:shd w:val="clear" w:color="auto" w:fill="FFFFFF"/>
      <w:spacing w:line="0" w:lineRule="atLeast"/>
      <w:outlineLvl w:val="0"/>
    </w:pPr>
    <w:rPr>
      <w:sz w:val="28"/>
      <w:szCs w:val="28"/>
      <w:lang w:val="sl-SI" w:eastAsia="sl-SI" w:bidi="sl-SI"/>
    </w:rPr>
  </w:style>
  <w:style w:type="paragraph" w:customStyle="1" w:styleId="Bodytext20">
    <w:name w:val="Body text (2)"/>
    <w:basedOn w:val="Normal"/>
    <w:link w:val="Bodytext2"/>
    <w:pPr>
      <w:shd w:val="clear" w:color="auto" w:fill="FFFFFF"/>
      <w:spacing w:after="2580" w:line="293" w:lineRule="exact"/>
      <w:ind w:hanging="760"/>
    </w:pPr>
    <w:rPr>
      <w:sz w:val="22"/>
      <w:szCs w:val="22"/>
    </w:rPr>
  </w:style>
  <w:style w:type="paragraph" w:customStyle="1" w:styleId="Headerorfooter0">
    <w:name w:val="Header or footer"/>
    <w:basedOn w:val="Normal"/>
    <w:link w:val="Headerorfooter"/>
    <w:pPr>
      <w:shd w:val="clear" w:color="auto" w:fill="FFFFFF"/>
      <w:spacing w:after="60" w:line="0" w:lineRule="atLeast"/>
    </w:pPr>
    <w:rPr>
      <w:rFonts w:ascii="Calibri" w:eastAsia="Calibri" w:hAnsi="Calibri" w:cs="Calibri"/>
      <w:b/>
      <w:bCs/>
      <w:i/>
      <w:iCs/>
      <w:lang w:val="sl-SI" w:eastAsia="sl-SI" w:bidi="sl-SI"/>
    </w:rPr>
  </w:style>
  <w:style w:type="paragraph" w:customStyle="1" w:styleId="Heading20">
    <w:name w:val="Heading #2"/>
    <w:basedOn w:val="Normal"/>
    <w:link w:val="Heading2"/>
    <w:pPr>
      <w:shd w:val="clear" w:color="auto" w:fill="FFFFFF"/>
      <w:spacing w:before="2580" w:after="180" w:line="254" w:lineRule="exact"/>
      <w:jc w:val="center"/>
      <w:outlineLvl w:val="1"/>
    </w:pPr>
    <w:rPr>
      <w:sz w:val="22"/>
      <w:szCs w:val="22"/>
    </w:rPr>
  </w:style>
  <w:style w:type="paragraph" w:styleId="Sadraj2">
    <w:name w:val="toc 2"/>
    <w:basedOn w:val="Normal"/>
    <w:link w:val="Sadraj2Char"/>
    <w:uiPriority w:val="39"/>
    <w:pPr>
      <w:shd w:val="clear" w:color="auto" w:fill="FFFFFF"/>
      <w:spacing w:before="300" w:line="250" w:lineRule="exact"/>
      <w:jc w:val="both"/>
    </w:pPr>
    <w:rPr>
      <w:sz w:val="22"/>
      <w:szCs w:val="22"/>
    </w:rPr>
  </w:style>
  <w:style w:type="paragraph" w:customStyle="1" w:styleId="Picturecaption">
    <w:name w:val="Picture caption"/>
    <w:basedOn w:val="Normal"/>
    <w:link w:val="PicturecaptionExact"/>
    <w:pPr>
      <w:shd w:val="clear" w:color="auto" w:fill="FFFFFF"/>
      <w:spacing w:line="0" w:lineRule="atLeast"/>
    </w:pPr>
    <w:rPr>
      <w:rFonts w:ascii="Impact" w:eastAsia="Impact" w:hAnsi="Impact" w:cs="Impact"/>
      <w:spacing w:val="10"/>
      <w:sz w:val="15"/>
      <w:szCs w:val="15"/>
    </w:rPr>
  </w:style>
  <w:style w:type="paragraph" w:customStyle="1" w:styleId="Bodytext3">
    <w:name w:val="Body text (3)"/>
    <w:basedOn w:val="Normal"/>
    <w:link w:val="Bodytext3Exact"/>
    <w:pPr>
      <w:shd w:val="clear" w:color="auto" w:fill="FFFFFF"/>
      <w:spacing w:line="0" w:lineRule="atLeast"/>
    </w:pPr>
    <w:rPr>
      <w:sz w:val="19"/>
      <w:szCs w:val="19"/>
      <w:lang w:val="sl-SI" w:eastAsia="sl-SI" w:bidi="sl-SI"/>
    </w:rPr>
  </w:style>
  <w:style w:type="paragraph" w:customStyle="1" w:styleId="Tablecaption0">
    <w:name w:val="Table caption"/>
    <w:basedOn w:val="Normal"/>
    <w:link w:val="Tablecaption"/>
    <w:pPr>
      <w:shd w:val="clear" w:color="auto" w:fill="FFFFFF"/>
      <w:spacing w:line="254" w:lineRule="exact"/>
      <w:jc w:val="both"/>
    </w:pPr>
    <w:rPr>
      <w:sz w:val="22"/>
      <w:szCs w:val="22"/>
    </w:rPr>
  </w:style>
  <w:style w:type="paragraph" w:customStyle="1" w:styleId="Bodytext40">
    <w:name w:val="Body text (4)"/>
    <w:basedOn w:val="Normal"/>
    <w:link w:val="Bodytext4"/>
    <w:pPr>
      <w:shd w:val="clear" w:color="auto" w:fill="FFFFFF"/>
      <w:spacing w:before="180" w:line="504" w:lineRule="exact"/>
    </w:pPr>
    <w:rPr>
      <w:rFonts w:ascii="Calibri" w:eastAsia="Calibri" w:hAnsi="Calibri" w:cs="Calibri"/>
      <w:i/>
      <w:iCs/>
      <w:sz w:val="22"/>
      <w:szCs w:val="22"/>
    </w:rPr>
  </w:style>
  <w:style w:type="paragraph" w:styleId="Zaglavlje">
    <w:name w:val="header"/>
    <w:basedOn w:val="Normal"/>
    <w:link w:val="ZaglavljeChar"/>
    <w:uiPriority w:val="99"/>
    <w:pPr>
      <w:tabs>
        <w:tab w:val="center" w:pos="4536"/>
        <w:tab w:val="right" w:pos="9072"/>
      </w:tabs>
    </w:pPr>
  </w:style>
  <w:style w:type="character" w:customStyle="1" w:styleId="ZaglavljeChar">
    <w:name w:val="Zaglavlje Char"/>
    <w:basedOn w:val="Zadanifontodlomka"/>
    <w:link w:val="Zaglavlje"/>
    <w:uiPriority w:val="99"/>
    <w:rPr>
      <w:color w:val="000000"/>
    </w:rPr>
  </w:style>
  <w:style w:type="paragraph" w:styleId="Podnoje">
    <w:name w:val="footer"/>
    <w:basedOn w:val="Normal"/>
    <w:link w:val="PodnojeChar"/>
    <w:uiPriority w:val="99"/>
    <w:pPr>
      <w:tabs>
        <w:tab w:val="center" w:pos="4536"/>
        <w:tab w:val="right" w:pos="9072"/>
      </w:tabs>
    </w:pPr>
  </w:style>
  <w:style w:type="character" w:customStyle="1" w:styleId="PodnojeChar">
    <w:name w:val="Podnožje Char"/>
    <w:basedOn w:val="Zadanifontodlomka"/>
    <w:link w:val="Podnoje"/>
    <w:uiPriority w:val="99"/>
    <w:rPr>
      <w:color w:val="000000"/>
    </w:rPr>
  </w:style>
  <w:style w:type="character" w:styleId="Referencakomentara">
    <w:name w:val="annotation reference"/>
    <w:basedOn w:val="Zadanifontodlomka"/>
    <w:uiPriority w:val="99"/>
    <w:rPr>
      <w:sz w:val="16"/>
      <w:szCs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basedOn w:val="Zadanifontodlomka"/>
    <w:link w:val="Tekstkomentara"/>
    <w:uiPriority w:val="99"/>
    <w:rPr>
      <w:color w:val="000000"/>
      <w:sz w:val="20"/>
      <w:szCs w:val="20"/>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b/>
      <w:bCs/>
      <w:color w:val="000000"/>
      <w:sz w:val="20"/>
      <w:szCs w:val="20"/>
    </w:rPr>
  </w:style>
  <w:style w:type="paragraph" w:styleId="Tekstbalonia">
    <w:name w:val="Balloon Text"/>
    <w:basedOn w:val="Normal"/>
    <w:link w:val="TekstbaloniaChar"/>
    <w:uiPriority w:val="99"/>
    <w:rPr>
      <w:rFonts w:ascii="Tahoma" w:hAnsi="Tahoma" w:cs="Tahoma"/>
      <w:sz w:val="16"/>
      <w:szCs w:val="16"/>
    </w:rPr>
  </w:style>
  <w:style w:type="character" w:customStyle="1" w:styleId="TekstbaloniaChar">
    <w:name w:val="Tekst balončića Char"/>
    <w:basedOn w:val="Zadanifontodlomka"/>
    <w:link w:val="Tekstbalonia"/>
    <w:uiPriority w:val="99"/>
    <w:rPr>
      <w:rFonts w:ascii="Tahoma" w:hAnsi="Tahoma" w:cs="Tahoma"/>
      <w:color w:val="000000"/>
      <w:sz w:val="16"/>
      <w:szCs w:val="16"/>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pPr>
      <w:widowControl/>
      <w:autoSpaceDE w:val="0"/>
      <w:autoSpaceDN w:val="0"/>
      <w:adjustRightInd w:val="0"/>
    </w:pPr>
    <w:rPr>
      <w:rFonts w:ascii="Calibri" w:hAnsi="Calibri" w:cs="Calibri"/>
      <w:color w:val="000000"/>
      <w:lang w:bidi="ar-SA"/>
    </w:rPr>
  </w:style>
  <w:style w:type="paragraph" w:styleId="Odlomakpopisa">
    <w:name w:val="List Paragraph"/>
    <w:basedOn w:val="Normal"/>
    <w:uiPriority w:val="34"/>
    <w:qFormat/>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styleId="Tekstrezerviranogmjesta">
    <w:name w:val="Placeholder Text"/>
    <w:basedOn w:val="Zadanifontodlomka"/>
    <w:uiPriority w:val="99"/>
    <w:semiHidden/>
    <w:rsid w:val="005E5E7E"/>
    <w:rPr>
      <w:color w:val="808080"/>
    </w:rPr>
  </w:style>
  <w:style w:type="character" w:styleId="Naglaeno">
    <w:name w:val="Strong"/>
    <w:uiPriority w:val="22"/>
    <w:qFormat/>
    <w:rsid w:val="00792022"/>
    <w:rPr>
      <w:b/>
      <w:bCs/>
    </w:rPr>
  </w:style>
  <w:style w:type="character" w:customStyle="1" w:styleId="Tijeloteksta-uvlaka2Char">
    <w:name w:val="Tijelo teksta - uvlaka 2 Char"/>
    <w:aliases w:val="uvlaka 2 Char"/>
    <w:link w:val="Tijeloteksta-uvlaka2"/>
    <w:semiHidden/>
    <w:locked/>
    <w:rsid w:val="00792022"/>
    <w:rPr>
      <w:lang w:bidi="ar-SA"/>
    </w:rPr>
  </w:style>
  <w:style w:type="paragraph" w:styleId="Tijeloteksta-uvlaka2">
    <w:name w:val="Body Text Indent 2"/>
    <w:aliases w:val="uvlaka 2"/>
    <w:basedOn w:val="Normal"/>
    <w:link w:val="Tijeloteksta-uvlaka2Char"/>
    <w:semiHidden/>
    <w:unhideWhenUsed/>
    <w:rsid w:val="00792022"/>
    <w:pPr>
      <w:widowControl/>
      <w:ind w:left="360" w:firstLine="180"/>
    </w:pPr>
    <w:rPr>
      <w:color w:val="auto"/>
      <w:lang w:bidi="ar-SA"/>
    </w:rPr>
  </w:style>
  <w:style w:type="character" w:customStyle="1" w:styleId="BodyTextIndent2Char1">
    <w:name w:val="Body Text Indent 2 Char1"/>
    <w:basedOn w:val="Zadanifontodlomka"/>
    <w:uiPriority w:val="99"/>
    <w:semiHidden/>
    <w:rsid w:val="00792022"/>
    <w:rPr>
      <w:color w:val="000000"/>
    </w:rPr>
  </w:style>
  <w:style w:type="paragraph" w:styleId="Bezproreda">
    <w:name w:val="No Spacing"/>
    <w:qFormat/>
    <w:rsid w:val="00771AA0"/>
    <w:pPr>
      <w:widowControl/>
    </w:pPr>
    <w:rPr>
      <w:rFonts w:ascii="Times New Roman" w:eastAsia="Times New Roman" w:hAnsi="Times New Roman" w:cs="Times New Roman"/>
      <w:lang w:bidi="ar-SA"/>
    </w:rPr>
  </w:style>
  <w:style w:type="character" w:customStyle="1" w:styleId="Naslov2Char">
    <w:name w:val="Naslov 2 Char"/>
    <w:basedOn w:val="Zadanifontodlomka"/>
    <w:link w:val="Naslov2"/>
    <w:rsid w:val="00771AA0"/>
    <w:rPr>
      <w:rFonts w:ascii="Cambria" w:eastAsia="Times New Roman" w:hAnsi="Cambria" w:cs="Times New Roman"/>
      <w:b/>
      <w:bCs/>
      <w:i/>
      <w:iCs/>
      <w:sz w:val="28"/>
      <w:szCs w:val="28"/>
      <w:lang w:val="x-none" w:bidi="ar-SA"/>
    </w:rPr>
  </w:style>
  <w:style w:type="character" w:customStyle="1" w:styleId="ObicantekstChar">
    <w:name w:val="Obican tekst Char"/>
    <w:link w:val="Obicantekst"/>
    <w:semiHidden/>
    <w:locked/>
    <w:rsid w:val="00771AA0"/>
    <w:rPr>
      <w:rFonts w:ascii="Arial" w:hAnsi="Arial"/>
      <w:lang w:bidi="ar-SA"/>
    </w:rPr>
  </w:style>
  <w:style w:type="paragraph" w:customStyle="1" w:styleId="Obicantekst">
    <w:name w:val="Obican tekst"/>
    <w:basedOn w:val="Normal"/>
    <w:link w:val="ObicantekstChar"/>
    <w:semiHidden/>
    <w:rsid w:val="00771AA0"/>
    <w:pPr>
      <w:adjustRightInd w:val="0"/>
      <w:spacing w:line="360" w:lineRule="atLeast"/>
      <w:ind w:firstLine="432"/>
      <w:jc w:val="both"/>
    </w:pPr>
    <w:rPr>
      <w:rFonts w:ascii="Arial" w:hAnsi="Arial"/>
      <w:color w:val="auto"/>
      <w:lang w:bidi="ar-SA"/>
    </w:rPr>
  </w:style>
  <w:style w:type="character" w:customStyle="1" w:styleId="DefaultChar">
    <w:name w:val="Default Char"/>
    <w:link w:val="Default"/>
    <w:rsid w:val="00855A25"/>
    <w:rPr>
      <w:rFonts w:ascii="Calibri" w:hAnsi="Calibri" w:cs="Calibri"/>
      <w:color w:val="000000"/>
      <w:lang w:bidi="ar-SA"/>
    </w:rPr>
  </w:style>
  <w:style w:type="character" w:customStyle="1" w:styleId="ft">
    <w:name w:val="ft"/>
    <w:rsid w:val="00CB789B"/>
  </w:style>
  <w:style w:type="paragraph" w:styleId="Tijeloteksta">
    <w:name w:val="Body Text"/>
    <w:basedOn w:val="Normal"/>
    <w:link w:val="TijelotekstaChar"/>
    <w:uiPriority w:val="99"/>
    <w:semiHidden/>
    <w:unhideWhenUsed/>
    <w:rsid w:val="00373EE0"/>
    <w:pPr>
      <w:spacing w:after="120"/>
    </w:pPr>
  </w:style>
  <w:style w:type="character" w:customStyle="1" w:styleId="TijelotekstaChar">
    <w:name w:val="Tijelo teksta Char"/>
    <w:basedOn w:val="Zadanifontodlomka"/>
    <w:link w:val="Tijeloteksta"/>
    <w:uiPriority w:val="99"/>
    <w:semiHidden/>
    <w:rsid w:val="00373EE0"/>
    <w:rPr>
      <w:color w:val="000000"/>
    </w:rPr>
  </w:style>
  <w:style w:type="paragraph" w:customStyle="1" w:styleId="box453040">
    <w:name w:val="box_453040"/>
    <w:basedOn w:val="Normal"/>
    <w:rsid w:val="004D6A6D"/>
    <w:pPr>
      <w:widowControl/>
      <w:spacing w:before="100" w:beforeAutospacing="1" w:after="161"/>
    </w:pPr>
    <w:rPr>
      <w:rFonts w:ascii="Times New Roman" w:eastAsia="Times New Roman" w:hAnsi="Times New Roman" w:cs="Times New Roman"/>
      <w:color w:val="auto"/>
      <w:lang w:bidi="ar-SA"/>
    </w:rPr>
  </w:style>
  <w:style w:type="character" w:customStyle="1" w:styleId="Naslov1Char">
    <w:name w:val="Naslov 1 Char"/>
    <w:basedOn w:val="Zadanifontodlomka"/>
    <w:link w:val="Naslov1"/>
    <w:uiPriority w:val="9"/>
    <w:rsid w:val="00F42BF4"/>
    <w:rPr>
      <w:rFonts w:asciiTheme="majorHAnsi" w:eastAsiaTheme="majorEastAsia" w:hAnsiTheme="majorHAnsi" w:cstheme="majorBidi"/>
      <w:color w:val="365F91" w:themeColor="accent1" w:themeShade="BF"/>
      <w:sz w:val="32"/>
      <w:szCs w:val="32"/>
    </w:rPr>
  </w:style>
  <w:style w:type="paragraph" w:styleId="TOCNaslov">
    <w:name w:val="TOC Heading"/>
    <w:basedOn w:val="Naslov1"/>
    <w:next w:val="Normal"/>
    <w:uiPriority w:val="39"/>
    <w:unhideWhenUsed/>
    <w:qFormat/>
    <w:rsid w:val="00F42BF4"/>
    <w:pPr>
      <w:widowControl/>
      <w:spacing w:line="259" w:lineRule="auto"/>
      <w:outlineLvl w:val="9"/>
    </w:pPr>
    <w:rPr>
      <w:lang w:bidi="ar-SA"/>
    </w:rPr>
  </w:style>
  <w:style w:type="paragraph" w:styleId="Sadraj1">
    <w:name w:val="toc 1"/>
    <w:basedOn w:val="Normal"/>
    <w:next w:val="Normal"/>
    <w:autoRedefine/>
    <w:uiPriority w:val="39"/>
    <w:unhideWhenUsed/>
    <w:rsid w:val="00F42B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ojn.nn.hr/Oglasn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growth/tools-databases/espd/filter?lang=hr" TargetMode="External"/><Relationship Id="rId5" Type="http://schemas.openxmlformats.org/officeDocument/2006/relationships/webSettings" Target="webSettings.xml"/><Relationship Id="rId15" Type="http://schemas.openxmlformats.org/officeDocument/2006/relationships/hyperlink" Target="https://eojn.nn.hr/Oglasnik/clanak/upute-za-koristenje-eojna-rh/0/93/"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ojn.nn.hr/Oglasnik/%23izbornik=popis-obj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B1F8-F63D-4C01-83E3-D12C6402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12438</Words>
  <Characters>70903</Characters>
  <Application>Microsoft Office Word</Application>
  <DocSecurity>0</DocSecurity>
  <Lines>590</Lines>
  <Paragraphs>166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dc:creator>
  <cp:lastModifiedBy>Čila Todorović</cp:lastModifiedBy>
  <cp:revision>5</cp:revision>
  <cp:lastPrinted>2017-03-02T11:37:00Z</cp:lastPrinted>
  <dcterms:created xsi:type="dcterms:W3CDTF">2017-03-06T11:39:00Z</dcterms:created>
  <dcterms:modified xsi:type="dcterms:W3CDTF">2017-03-06T19:25:00Z</dcterms:modified>
</cp:coreProperties>
</file>