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CA" w:rsidRDefault="003B5CCA" w:rsidP="003B5CCA">
      <w:pPr>
        <w:jc w:val="both"/>
        <w:rPr>
          <w:rFonts w:ascii="Arial" w:hAnsi="Arial" w:cs="Arial"/>
          <w:b/>
        </w:rPr>
      </w:pPr>
      <w:r w:rsidRPr="00316AFB">
        <w:rPr>
          <w:rFonts w:ascii="Arial" w:hAnsi="Arial" w:cs="Arial"/>
          <w:b/>
        </w:rPr>
        <w:t xml:space="preserve">                                                                                            </w:t>
      </w:r>
      <w:r w:rsidR="003D42E3" w:rsidRPr="00316AFB">
        <w:rPr>
          <w:rFonts w:ascii="Arial" w:hAnsi="Arial" w:cs="Arial"/>
          <w:b/>
        </w:rPr>
        <w:t xml:space="preserve">               </w:t>
      </w:r>
      <w:bookmarkStart w:id="0" w:name="_GoBack"/>
      <w:r w:rsidRPr="00316AFB">
        <w:rPr>
          <w:rFonts w:ascii="Arial" w:hAnsi="Arial" w:cs="Arial"/>
          <w:b/>
        </w:rPr>
        <w:t>Izjava MP-JAP</w:t>
      </w:r>
      <w:bookmarkEnd w:id="0"/>
    </w:p>
    <w:p w:rsidR="00547F6E" w:rsidRDefault="00547F6E" w:rsidP="003B5CCA">
      <w:pPr>
        <w:jc w:val="both"/>
        <w:rPr>
          <w:rFonts w:ascii="Arial" w:hAnsi="Arial" w:cs="Arial"/>
          <w:b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MALI PROIZVOĐAČ JAKOG ALKOHOLNOG PIĆA</w:t>
      </w:r>
    </w:p>
    <w:p w:rsidR="00AF7B08" w:rsidRDefault="00AF7B08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________________________________________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ab/>
        <w:t>( ime i prezime fizičke osobe)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OIB: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ADRESA: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_____________________________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center"/>
        <w:rPr>
          <w:rFonts w:ascii="Arial" w:hAnsi="Arial" w:cs="Arial"/>
          <w:b/>
        </w:rPr>
      </w:pPr>
    </w:p>
    <w:p w:rsidR="003B5CCA" w:rsidRPr="00316AFB" w:rsidRDefault="003B5CCA" w:rsidP="003B5CCA">
      <w:pPr>
        <w:jc w:val="center"/>
        <w:rPr>
          <w:rFonts w:ascii="Arial" w:hAnsi="Arial" w:cs="Arial"/>
          <w:b/>
        </w:rPr>
      </w:pPr>
      <w:r w:rsidRPr="00316AFB">
        <w:rPr>
          <w:rFonts w:ascii="Arial" w:hAnsi="Arial" w:cs="Arial"/>
          <w:b/>
        </w:rPr>
        <w:t>IZJAVA</w:t>
      </w:r>
    </w:p>
    <w:p w:rsidR="003B5CCA" w:rsidRPr="00316AFB" w:rsidRDefault="003B5CCA" w:rsidP="003B5CCA">
      <w:pPr>
        <w:ind w:firstLine="708"/>
        <w:jc w:val="both"/>
        <w:rPr>
          <w:rFonts w:ascii="Arial" w:hAnsi="Arial" w:cs="Arial"/>
        </w:rPr>
      </w:pPr>
    </w:p>
    <w:p w:rsidR="003B5CCA" w:rsidRPr="00316AFB" w:rsidRDefault="003B5CCA" w:rsidP="003B5CCA">
      <w:pPr>
        <w:ind w:firstLine="708"/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kojom izjavljujem da sam kao vlasnik/korisnik kotla zapremnine _____ litara u _________ godini proizveo________ litara jakog alkoholnog pića s volumnim udjelom alkohola od _______ % vol.</w:t>
      </w:r>
    </w:p>
    <w:p w:rsidR="003B5CCA" w:rsidRPr="00316AFB" w:rsidRDefault="003B5CCA" w:rsidP="003B5CCA">
      <w:pPr>
        <w:ind w:firstLine="708"/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Izjava se daje u smislu članka 68. stavak 7. Zakona o trošarinama („Narodne novine“, broj 22/13, 32/13, 81/13, 100/15, 120/15 i 115/16) u svrhu donošenja poreznog rješenja.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____________________________</w:t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>____________________________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 xml:space="preserve">          (mjesto i datum)</w:t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 xml:space="preserve">                </w:t>
      </w:r>
      <w:r w:rsidR="00316AFB">
        <w:rPr>
          <w:rFonts w:ascii="Arial" w:hAnsi="Arial" w:cs="Arial"/>
        </w:rPr>
        <w:t xml:space="preserve">           </w:t>
      </w:r>
      <w:r w:rsidRPr="00316AFB">
        <w:rPr>
          <w:rFonts w:ascii="Arial" w:hAnsi="Arial" w:cs="Arial"/>
        </w:rPr>
        <w:t xml:space="preserve"> (potpis odgovorne osobe)</w:t>
      </w:r>
    </w:p>
    <w:p w:rsidR="003D42E3" w:rsidRPr="00316AFB" w:rsidRDefault="003D42E3" w:rsidP="003B5CCA">
      <w:pPr>
        <w:jc w:val="both"/>
        <w:rPr>
          <w:rFonts w:ascii="Arial" w:hAnsi="Arial" w:cs="Arial"/>
        </w:rPr>
      </w:pPr>
    </w:p>
    <w:p w:rsidR="003D42E3" w:rsidRPr="00316AFB" w:rsidRDefault="003D42E3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Zaprimio Carinski ured 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KLASA: ______________________</w:t>
      </w: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URBROJ: _____________________</w:t>
      </w:r>
    </w:p>
    <w:p w:rsidR="003B5CCA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>Datum prijama: ________________</w:t>
      </w:r>
    </w:p>
    <w:p w:rsidR="00316AFB" w:rsidRDefault="00316AFB" w:rsidP="003B5CCA">
      <w:pPr>
        <w:jc w:val="both"/>
        <w:rPr>
          <w:rFonts w:ascii="Arial" w:hAnsi="Arial" w:cs="Arial"/>
        </w:rPr>
      </w:pPr>
    </w:p>
    <w:p w:rsidR="00316AFB" w:rsidRPr="00316AFB" w:rsidRDefault="00316AFB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</w:p>
    <w:p w:rsidR="003B5CCA" w:rsidRPr="00316AFB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>M. P.</w:t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 xml:space="preserve">       __________________________________</w:t>
      </w:r>
    </w:p>
    <w:p w:rsidR="003B5CCA" w:rsidRDefault="003B5CCA" w:rsidP="003B5CCA">
      <w:pPr>
        <w:jc w:val="both"/>
        <w:rPr>
          <w:rFonts w:ascii="Arial" w:hAnsi="Arial" w:cs="Arial"/>
        </w:rPr>
      </w:pPr>
      <w:r w:rsidRPr="00316AFB">
        <w:rPr>
          <w:rFonts w:ascii="Arial" w:hAnsi="Arial" w:cs="Arial"/>
        </w:rPr>
        <w:t xml:space="preserve">           </w:t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</w:r>
      <w:r w:rsidRPr="00316AFB">
        <w:rPr>
          <w:rFonts w:ascii="Arial" w:hAnsi="Arial" w:cs="Arial"/>
        </w:rPr>
        <w:tab/>
        <w:t xml:space="preserve">                                (potpis ovlaštenog carinskog službenika)</w:t>
      </w: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Default="00FF32EB" w:rsidP="003B5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cjelovit uvid u obavijest upućujemo na Internet stranice Carinske uprave </w:t>
      </w:r>
      <w:hyperlink r:id="rId6" w:history="1">
        <w:r w:rsidRPr="00F043EC">
          <w:rPr>
            <w:rStyle w:val="Hiperveza"/>
            <w:rFonts w:ascii="Arial" w:hAnsi="Arial" w:cs="Arial"/>
          </w:rPr>
          <w:t>https://carina.gov.hr/vijesti/obavijest-malim-proizvodjacima-jakih-alkoholnih-pica-o-pojednostavnjenju-postupka-uplate-trosarine-na-alkoholna-pica-za-2016-godinu/4645</w:t>
        </w:r>
      </w:hyperlink>
      <w:r>
        <w:rPr>
          <w:rFonts w:ascii="Arial" w:hAnsi="Arial" w:cs="Arial"/>
        </w:rPr>
        <w:t xml:space="preserve"> i </w:t>
      </w:r>
      <w:hyperlink r:id="rId7" w:history="1">
        <w:r w:rsidRPr="00F043EC">
          <w:rPr>
            <w:rStyle w:val="Hiperveza"/>
            <w:rFonts w:ascii="Arial" w:hAnsi="Arial" w:cs="Arial"/>
          </w:rPr>
          <w:t>https://carina.gov.hr/trosarinsko-postupanje/harmonizirane-trosarine-alkohol-i-alkoholna-pica-duhanske-preradjevine-energenti-i-elektricna-energija/pravilnik-o-trosarinama-4633/prilozi-iz-pravilnika-o-trosarinama-4634/4634</w:t>
        </w:r>
      </w:hyperlink>
    </w:p>
    <w:p w:rsidR="00FF32EB" w:rsidRDefault="00FF32EB" w:rsidP="003B5C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Default="00FF32EB" w:rsidP="003B5CCA">
      <w:pPr>
        <w:jc w:val="both"/>
        <w:rPr>
          <w:rFonts w:ascii="Arial" w:hAnsi="Arial" w:cs="Arial"/>
        </w:rPr>
      </w:pPr>
    </w:p>
    <w:p w:rsidR="00FF32EB" w:rsidRPr="00FF32EB" w:rsidRDefault="00FF32EB" w:rsidP="003B5C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32EB">
        <w:rPr>
          <w:rFonts w:ascii="Arial" w:hAnsi="Arial" w:cs="Arial"/>
          <w:b/>
        </w:rPr>
        <w:t>PODRUČNI CARINSKI URED OSIJEK</w:t>
      </w:r>
    </w:p>
    <w:sectPr w:rsidR="00FF32EB" w:rsidRPr="00FF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2396"/>
    <w:multiLevelType w:val="hybridMultilevel"/>
    <w:tmpl w:val="18EEDA38"/>
    <w:lvl w:ilvl="0" w:tplc="5C20C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7E"/>
    <w:rsid w:val="002C3953"/>
    <w:rsid w:val="00316AFB"/>
    <w:rsid w:val="003B5CCA"/>
    <w:rsid w:val="003D42E3"/>
    <w:rsid w:val="00547F6E"/>
    <w:rsid w:val="00584AC5"/>
    <w:rsid w:val="005F262A"/>
    <w:rsid w:val="006344BB"/>
    <w:rsid w:val="00841484"/>
    <w:rsid w:val="0098536B"/>
    <w:rsid w:val="009A6B05"/>
    <w:rsid w:val="009E783C"/>
    <w:rsid w:val="00AD1FE6"/>
    <w:rsid w:val="00AF7B08"/>
    <w:rsid w:val="00B82F35"/>
    <w:rsid w:val="00B87DAE"/>
    <w:rsid w:val="00D0405A"/>
    <w:rsid w:val="00D2067E"/>
    <w:rsid w:val="00DE46F4"/>
    <w:rsid w:val="00F3759D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05CD5-3866-4CC8-BA7F-A70C331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B82F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B82F35"/>
    <w:rPr>
      <w:rFonts w:ascii="Times New Roman" w:eastAsia="Times New Roman" w:hAnsi="Times New Roman" w:cs="Times New Roman"/>
      <w:b/>
      <w:bCs/>
      <w:sz w:val="28"/>
      <w:szCs w:val="28"/>
      <w:lang w:val="en-AU" w:eastAsia="hr-HR"/>
    </w:rPr>
  </w:style>
  <w:style w:type="paragraph" w:styleId="Tijeloteksta">
    <w:name w:val="Body Text"/>
    <w:basedOn w:val="Normal"/>
    <w:link w:val="TijelotekstaChar"/>
    <w:rsid w:val="00B82F35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B82F3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rsid w:val="00B82F3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B82F35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t-9-8">
    <w:name w:val="t-9-8"/>
    <w:basedOn w:val="Normal"/>
    <w:rsid w:val="00B82F35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1CharCharCharChar">
    <w:name w:val="Char Char1 Char Char Char Char"/>
    <w:basedOn w:val="Normal"/>
    <w:rsid w:val="00B82F35"/>
    <w:pPr>
      <w:spacing w:after="160" w:line="240" w:lineRule="exact"/>
    </w:pPr>
    <w:rPr>
      <w:rFonts w:ascii="Tahoma" w:hAnsi="Tahoma"/>
      <w:lang w:val="en-US" w:eastAsia="en-US"/>
    </w:rPr>
  </w:style>
  <w:style w:type="paragraph" w:styleId="Opisslike">
    <w:name w:val="caption"/>
    <w:basedOn w:val="Normal"/>
    <w:next w:val="Normal"/>
    <w:qFormat/>
    <w:rsid w:val="00B82F35"/>
    <w:rPr>
      <w:rFonts w:ascii="Garamond" w:hAnsi="Garamond"/>
      <w:b/>
      <w:bCs/>
      <w:spacing w:val="20"/>
      <w:sz w:val="1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2F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F35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F262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F262A"/>
    <w:rPr>
      <w:rFonts w:ascii="Calibri" w:hAnsi="Calibri"/>
      <w:szCs w:val="21"/>
    </w:rPr>
  </w:style>
  <w:style w:type="paragraph" w:styleId="Odlomakpopisa">
    <w:name w:val="List Paragraph"/>
    <w:basedOn w:val="Normal"/>
    <w:uiPriority w:val="34"/>
    <w:qFormat/>
    <w:rsid w:val="0098536B"/>
    <w:pPr>
      <w:ind w:left="720"/>
      <w:contextualSpacing/>
    </w:pPr>
  </w:style>
  <w:style w:type="table" w:styleId="Reetkatablice">
    <w:name w:val="Table Grid"/>
    <w:basedOn w:val="Obinatablica"/>
    <w:uiPriority w:val="59"/>
    <w:rsid w:val="00DE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F3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rina.gov.hr/trosarinsko-postupanje/harmonizirane-trosarine-alkohol-i-alkoholna-pica-duhanske-preradjevine-energenti-i-elektricna-energija/pravilnik-o-trosarinama-4633/prilozi-iz-pravilnika-o-trosarinama-4634/46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rina.gov.hr/vijesti/obavijest-malim-proizvodjacima-jakih-alkoholnih-pica-o-pojednostavnjenju-postupka-uplate-trosarine-na-alkoholna-pica-za-2016-godinu/46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5697-57BB-49ED-B230-37FEB291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Mataga</dc:creator>
  <cp:lastModifiedBy>INES PALKO</cp:lastModifiedBy>
  <cp:revision>2</cp:revision>
  <dcterms:created xsi:type="dcterms:W3CDTF">2017-01-05T10:29:00Z</dcterms:created>
  <dcterms:modified xsi:type="dcterms:W3CDTF">2017-01-05T10:29:00Z</dcterms:modified>
</cp:coreProperties>
</file>