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REPUBLIKA HRVATSKA</w:t>
      </w:r>
    </w:p>
    <w:p w:rsidR="00D17124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OSJEČKO-BARANJSKA ŽUPANIJA</w:t>
      </w:r>
    </w:p>
    <w:p w:rsidR="00E93C6A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OPĆINA KNEŽEVI VINOGRADI</w:t>
      </w:r>
    </w:p>
    <w:p w:rsidR="00E80048" w:rsidRPr="00E80048" w:rsidRDefault="00BC7F38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Klasa:320-01/15-01/07</w:t>
      </w:r>
    </w:p>
    <w:p w:rsidR="00E80048" w:rsidRPr="00E80048" w:rsidRDefault="00BC7F38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URBROJ:2100/06-01-03/06-15</w:t>
      </w:r>
      <w:r w:rsidR="00E80048" w:rsidRPr="00E80048">
        <w:rPr>
          <w:rFonts w:ascii="Times New Roman" w:hAnsi="Times New Roman" w:cs="Times New Roman"/>
          <w:sz w:val="20"/>
          <w:szCs w:val="20"/>
        </w:rPr>
        <w:t>-02</w:t>
      </w:r>
    </w:p>
    <w:p w:rsidR="00D17124" w:rsidRPr="00E80048" w:rsidRDefault="00BC7F38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Kneževi Vinogradi, 21.07</w:t>
      </w:r>
      <w:r w:rsidR="00B91D80">
        <w:rPr>
          <w:rFonts w:ascii="Times New Roman" w:hAnsi="Times New Roman" w:cs="Times New Roman"/>
          <w:sz w:val="20"/>
          <w:szCs w:val="20"/>
        </w:rPr>
        <w:t>.2015</w:t>
      </w:r>
      <w:r w:rsidR="00D17124" w:rsidRPr="00E80048">
        <w:rPr>
          <w:rFonts w:ascii="Times New Roman" w:hAnsi="Times New Roman" w:cs="Times New Roman"/>
          <w:sz w:val="20"/>
          <w:szCs w:val="20"/>
        </w:rPr>
        <w:t>.</w:t>
      </w:r>
    </w:p>
    <w:p w:rsidR="00D17124" w:rsidRDefault="00D17124" w:rsidP="00D171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DB" w:rsidRPr="00BC68DB" w:rsidRDefault="00D17124" w:rsidP="00BC68D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68DB">
        <w:rPr>
          <w:rFonts w:ascii="Times New Roman" w:hAnsi="Times New Roman" w:cs="Times New Roman"/>
          <w:b/>
          <w:sz w:val="72"/>
          <w:szCs w:val="72"/>
        </w:rPr>
        <w:t>OBAVIJEST</w:t>
      </w:r>
    </w:p>
    <w:p w:rsidR="00BC68DB" w:rsidRPr="00BC68DB" w:rsidRDefault="00BC68DB" w:rsidP="00BC68D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68DB">
        <w:rPr>
          <w:rFonts w:ascii="Times New Roman" w:hAnsi="Times New Roman" w:cs="Times New Roman"/>
          <w:b/>
          <w:sz w:val="72"/>
          <w:szCs w:val="72"/>
        </w:rPr>
        <w:t xml:space="preserve">O PROVOĐENJU </w:t>
      </w:r>
    </w:p>
    <w:p w:rsidR="00BC68DB" w:rsidRPr="00BC68DB" w:rsidRDefault="00BC68DB" w:rsidP="00BC68DB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BC68DB">
        <w:rPr>
          <w:rFonts w:ascii="Times New Roman" w:hAnsi="Times New Roman" w:cs="Times New Roman"/>
          <w:b/>
          <w:color w:val="FF0000"/>
          <w:sz w:val="72"/>
          <w:szCs w:val="72"/>
        </w:rPr>
        <w:t>ANALIZE TLA</w:t>
      </w:r>
    </w:p>
    <w:p w:rsidR="00D17124" w:rsidRDefault="00D17124" w:rsidP="00D171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124">
        <w:rPr>
          <w:rFonts w:ascii="Times New Roman" w:hAnsi="Times New Roman" w:cs="Times New Roman"/>
          <w:b/>
          <w:sz w:val="32"/>
          <w:szCs w:val="32"/>
        </w:rPr>
        <w:t>Obavještavaju se</w:t>
      </w:r>
      <w:r>
        <w:rPr>
          <w:rFonts w:ascii="Times New Roman" w:hAnsi="Times New Roman" w:cs="Times New Roman"/>
          <w:b/>
          <w:sz w:val="32"/>
          <w:szCs w:val="32"/>
        </w:rPr>
        <w:t xml:space="preserve"> obiteljska poljoprivredna gospodarstva</w:t>
      </w:r>
      <w:r w:rsidR="00E93C6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sa prebivalištem</w:t>
      </w:r>
      <w:r w:rsidR="00E93C6A">
        <w:rPr>
          <w:rFonts w:ascii="Times New Roman" w:hAnsi="Times New Roman" w:cs="Times New Roman"/>
          <w:b/>
          <w:sz w:val="32"/>
          <w:szCs w:val="32"/>
        </w:rPr>
        <w:t xml:space="preserve"> - boravkom</w:t>
      </w:r>
      <w:r>
        <w:rPr>
          <w:rFonts w:ascii="Times New Roman" w:hAnsi="Times New Roman" w:cs="Times New Roman"/>
          <w:b/>
          <w:sz w:val="32"/>
          <w:szCs w:val="32"/>
        </w:rPr>
        <w:t xml:space="preserve"> na područja Općine Kneževi</w:t>
      </w:r>
      <w:r w:rsidR="00691E4C">
        <w:rPr>
          <w:rFonts w:ascii="Times New Roman" w:hAnsi="Times New Roman" w:cs="Times New Roman"/>
          <w:b/>
          <w:sz w:val="32"/>
          <w:szCs w:val="32"/>
        </w:rPr>
        <w:t xml:space="preserve"> Vinogradi</w:t>
      </w:r>
      <w:r w:rsidR="00BC68DB">
        <w:rPr>
          <w:rFonts w:ascii="Times New Roman" w:hAnsi="Times New Roman" w:cs="Times New Roman"/>
          <w:b/>
          <w:sz w:val="32"/>
          <w:szCs w:val="32"/>
        </w:rPr>
        <w:t>, da zahtjeve za analizu tla</w:t>
      </w:r>
    </w:p>
    <w:p w:rsidR="00D17124" w:rsidRDefault="00D17124" w:rsidP="00D17124">
      <w:pPr>
        <w:spacing w:after="0"/>
        <w:jc w:val="center"/>
        <w:rPr>
          <w:rFonts w:ascii="Cooper Black" w:hAnsi="Cooper Black" w:cs="Times New Roman"/>
          <w:b/>
          <w:sz w:val="32"/>
          <w:szCs w:val="32"/>
        </w:rPr>
      </w:pPr>
    </w:p>
    <w:p w:rsidR="004F03E1" w:rsidRPr="004F03E1" w:rsidRDefault="00577D84" w:rsidP="004F03E1">
      <w:pPr>
        <w:spacing w:after="0"/>
        <w:jc w:val="center"/>
        <w:rPr>
          <w:rFonts w:ascii="Cooper Black" w:hAnsi="Cooper Black" w:cs="Times New Roman"/>
          <w:b/>
          <w:sz w:val="44"/>
          <w:szCs w:val="44"/>
        </w:rPr>
      </w:pPr>
      <w:r>
        <w:rPr>
          <w:rFonts w:ascii="Cooper Black" w:hAnsi="Cooper Black" w:cs="Times New Roman"/>
          <w:b/>
          <w:noProof/>
          <w:sz w:val="44"/>
          <w:szCs w:val="44"/>
          <w:lang w:eastAsia="hr-HR"/>
        </w:rPr>
        <w:drawing>
          <wp:inline distT="0" distB="0" distL="0" distR="0">
            <wp:extent cx="2466975" cy="1844868"/>
            <wp:effectExtent l="0" t="0" r="0" b="0"/>
            <wp:docPr id="1" name="Slika 0" descr="AnalizaT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lizaTl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042" cy="186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24" w:rsidRDefault="00BC68DB" w:rsidP="00D171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mogu podnijeti</w:t>
      </w:r>
      <w:r w:rsidR="00CE7B1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u </w:t>
      </w:r>
      <w:r w:rsidR="00D17124">
        <w:rPr>
          <w:rFonts w:ascii="Times New Roman" w:hAnsi="Times New Roman" w:cs="Times New Roman"/>
          <w:b/>
          <w:sz w:val="32"/>
          <w:szCs w:val="32"/>
        </w:rPr>
        <w:t xml:space="preserve"> Jedinstvenom Upravnom Odjelu Općine Kneževi Vinogradi svakim radnim danom od 7,00 do 15,00 sati.</w:t>
      </w:r>
    </w:p>
    <w:p w:rsidR="004F03E1" w:rsidRDefault="004F03E1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B91D8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Prijave je</w:t>
      </w:r>
      <w:r w:rsidR="00BC7F38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potrebno predati do  30.07</w:t>
      </w:r>
      <w:r w:rsidR="00B91D80" w:rsidRPr="00B91D8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.2015</w:t>
      </w:r>
      <w:r w:rsidR="001B11D9" w:rsidRPr="00B91D8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.</w:t>
      </w:r>
    </w:p>
    <w:p w:rsidR="00BC68DB" w:rsidRPr="00BC68DB" w:rsidRDefault="00BC68DB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C68DB">
        <w:rPr>
          <w:rFonts w:ascii="Times New Roman" w:hAnsi="Times New Roman" w:cs="Times New Roman"/>
          <w:b/>
          <w:color w:val="FF0000"/>
          <w:sz w:val="44"/>
          <w:szCs w:val="44"/>
        </w:rPr>
        <w:t>Analizu sufinancira Općina Kn. Vinogradi u suradnji s Osječko-baranjskom Županijom.</w:t>
      </w:r>
    </w:p>
    <w:p w:rsidR="009D46C7" w:rsidRPr="00B91D80" w:rsidRDefault="00691E4C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B91D80">
        <w:rPr>
          <w:rFonts w:ascii="Times New Roman" w:hAnsi="Times New Roman" w:cs="Times New Roman"/>
          <w:b/>
          <w:color w:val="FF0000"/>
          <w:sz w:val="52"/>
          <w:szCs w:val="52"/>
        </w:rPr>
        <w:t>Korisnici plaćaju 71</w:t>
      </w:r>
      <w:r w:rsidR="004F03E1" w:rsidRPr="00B91D80">
        <w:rPr>
          <w:rFonts w:ascii="Times New Roman" w:hAnsi="Times New Roman" w:cs="Times New Roman"/>
          <w:b/>
          <w:color w:val="FF0000"/>
          <w:sz w:val="52"/>
          <w:szCs w:val="52"/>
        </w:rPr>
        <w:t>,35 kuna po uzorku</w:t>
      </w:r>
    </w:p>
    <w:p w:rsidR="00C8730E" w:rsidRDefault="00C8730E" w:rsidP="00D171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 prijavu analize potrebno je znati broj katastarske čestice,</w:t>
      </w:r>
      <w:r w:rsidR="00CE7B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E7B1F">
        <w:rPr>
          <w:rFonts w:ascii="Times New Roman" w:hAnsi="Times New Roman" w:cs="Times New Roman"/>
          <w:b/>
          <w:sz w:val="32"/>
          <w:szCs w:val="32"/>
        </w:rPr>
        <w:t>Arkod</w:t>
      </w:r>
      <w:proofErr w:type="spellEnd"/>
      <w:r w:rsidR="00CE7B1F">
        <w:rPr>
          <w:rFonts w:ascii="Times New Roman" w:hAnsi="Times New Roman" w:cs="Times New Roman"/>
          <w:b/>
          <w:sz w:val="32"/>
          <w:szCs w:val="32"/>
        </w:rPr>
        <w:t xml:space="preserve"> broj,</w:t>
      </w:r>
      <w:r>
        <w:rPr>
          <w:rFonts w:ascii="Times New Roman" w:hAnsi="Times New Roman" w:cs="Times New Roman"/>
          <w:b/>
          <w:sz w:val="32"/>
          <w:szCs w:val="32"/>
        </w:rPr>
        <w:t xml:space="preserve"> površinu</w:t>
      </w:r>
      <w:r w:rsidR="001B11D9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predus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jev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 usjev koji se želi sijati na kojoj se obavlja analiza.</w:t>
      </w:r>
    </w:p>
    <w:p w:rsidR="00D17124" w:rsidRDefault="009D46C7" w:rsidP="00D171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 daljnje informacije nazovite na telefon 031/730-938 ili 732-106</w:t>
      </w:r>
      <w:r w:rsidR="00577D84">
        <w:rPr>
          <w:rFonts w:ascii="Times New Roman" w:hAnsi="Times New Roman" w:cs="Times New Roman"/>
          <w:b/>
          <w:sz w:val="32"/>
          <w:szCs w:val="32"/>
        </w:rPr>
        <w:t>.</w:t>
      </w:r>
    </w:p>
    <w:p w:rsidR="00BC68DB" w:rsidRDefault="00BC68DB" w:rsidP="00D171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Podsjećamo da je provođenje analize tla obveza sukladno Zakonu o poljoprivrednom zemljištu.</w:t>
      </w:r>
    </w:p>
    <w:p w:rsidR="00691E4C" w:rsidRPr="00691E4C" w:rsidRDefault="00691E4C" w:rsidP="00BC68DB">
      <w:pPr>
        <w:spacing w:after="0"/>
        <w:rPr>
          <w:rFonts w:ascii="Times New Roman" w:hAnsi="Times New Roman" w:cs="Times New Roman"/>
          <w:b/>
        </w:rPr>
      </w:pPr>
    </w:p>
    <w:p w:rsidR="00577D84" w:rsidRPr="00BC68DB" w:rsidRDefault="00691E4C" w:rsidP="00D171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1E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</w:t>
      </w:r>
      <w:r w:rsidRPr="00691E4C">
        <w:rPr>
          <w:rFonts w:ascii="Times New Roman" w:hAnsi="Times New Roman" w:cs="Times New Roman"/>
          <w:b/>
        </w:rPr>
        <w:t xml:space="preserve"> </w:t>
      </w:r>
      <w:r w:rsidRPr="00BC68DB">
        <w:rPr>
          <w:rFonts w:ascii="Times New Roman" w:hAnsi="Times New Roman" w:cs="Times New Roman"/>
          <w:b/>
          <w:sz w:val="18"/>
          <w:szCs w:val="18"/>
        </w:rPr>
        <w:t>OPĆINSKI NAČELNIK</w:t>
      </w:r>
    </w:p>
    <w:p w:rsidR="00D17124" w:rsidRPr="00BC68DB" w:rsidRDefault="00691E4C" w:rsidP="00691E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</w:r>
      <w:r w:rsidRPr="00BC68DB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mr. </w:t>
      </w:r>
      <w:proofErr w:type="spellStart"/>
      <w:r w:rsidRPr="00BC68DB">
        <w:rPr>
          <w:rFonts w:ascii="Times New Roman" w:hAnsi="Times New Roman" w:cs="Times New Roman"/>
          <w:b/>
          <w:sz w:val="18"/>
          <w:szCs w:val="18"/>
        </w:rPr>
        <w:t>Deneš</w:t>
      </w:r>
      <w:proofErr w:type="spellEnd"/>
      <w:r w:rsidRPr="00BC68DB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BC68DB">
        <w:rPr>
          <w:rFonts w:ascii="Times New Roman" w:hAnsi="Times New Roman" w:cs="Times New Roman"/>
          <w:b/>
          <w:sz w:val="18"/>
          <w:szCs w:val="18"/>
        </w:rPr>
        <w:t>Šoja</w:t>
      </w:r>
      <w:proofErr w:type="spellEnd"/>
      <w:r w:rsidR="00577D84" w:rsidRPr="00BC68DB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sectPr w:rsidR="00D17124" w:rsidRPr="00BC68DB" w:rsidSect="0057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7124"/>
    <w:rsid w:val="001B11D9"/>
    <w:rsid w:val="00216640"/>
    <w:rsid w:val="002E63A2"/>
    <w:rsid w:val="004F03E1"/>
    <w:rsid w:val="00577D84"/>
    <w:rsid w:val="00691E4C"/>
    <w:rsid w:val="007770FD"/>
    <w:rsid w:val="007B0F31"/>
    <w:rsid w:val="00815F6E"/>
    <w:rsid w:val="00886596"/>
    <w:rsid w:val="009D46C7"/>
    <w:rsid w:val="00A7668A"/>
    <w:rsid w:val="00B30211"/>
    <w:rsid w:val="00B91D80"/>
    <w:rsid w:val="00B922A4"/>
    <w:rsid w:val="00BC68DB"/>
    <w:rsid w:val="00BC7F38"/>
    <w:rsid w:val="00C0495B"/>
    <w:rsid w:val="00C475A8"/>
    <w:rsid w:val="00C8730E"/>
    <w:rsid w:val="00CE7B1F"/>
    <w:rsid w:val="00D17124"/>
    <w:rsid w:val="00D231BD"/>
    <w:rsid w:val="00DB06D0"/>
    <w:rsid w:val="00E80048"/>
    <w:rsid w:val="00E93C6A"/>
    <w:rsid w:val="00FC3C2D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D384-CBE6-4A0E-8EFD-7C798306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16</cp:revision>
  <cp:lastPrinted>2015-07-21T10:26:00Z</cp:lastPrinted>
  <dcterms:created xsi:type="dcterms:W3CDTF">2012-07-16T05:48:00Z</dcterms:created>
  <dcterms:modified xsi:type="dcterms:W3CDTF">2015-07-21T10:26:00Z</dcterms:modified>
</cp:coreProperties>
</file>