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7ED" w:rsidRPr="0092631F" w:rsidRDefault="00FE27ED" w:rsidP="00FE27ED">
      <w:pPr>
        <w:ind w:firstLine="720"/>
        <w:jc w:val="both"/>
        <w:rPr>
          <w:sz w:val="24"/>
          <w:szCs w:val="24"/>
          <w:lang w:val="hr-HR"/>
        </w:rPr>
      </w:pPr>
      <w:r w:rsidRPr="0092631F">
        <w:rPr>
          <w:sz w:val="24"/>
          <w:szCs w:val="24"/>
          <w:lang w:val="hr-HR"/>
        </w:rPr>
        <w:t xml:space="preserve">Temeljem članka 30.stavak 4. </w:t>
      </w:r>
      <w:r w:rsidR="00311968">
        <w:rPr>
          <w:sz w:val="24"/>
          <w:szCs w:val="24"/>
          <w:lang w:val="hr-HR"/>
        </w:rPr>
        <w:t xml:space="preserve"> Zakona o komunalnom gospodarstvu </w:t>
      </w:r>
      <w:bookmarkStart w:id="0" w:name="_GoBack"/>
      <w:bookmarkEnd w:id="0"/>
      <w:r w:rsidRPr="0092631F">
        <w:rPr>
          <w:sz w:val="24"/>
          <w:szCs w:val="24"/>
          <w:lang w:val="hr-HR"/>
        </w:rPr>
        <w:t xml:space="preserve">(“Narodne novine” </w:t>
      </w:r>
      <w:r w:rsidRPr="00843838">
        <w:rPr>
          <w:sz w:val="24"/>
          <w:szCs w:val="24"/>
          <w:lang w:val="de-DE"/>
        </w:rPr>
        <w:t>36/95, 70/97, 128/99, 57/00, 129/00, 59/01, 26/03, 82/04, 110/04, 178/04, 38/09, 79/09, 153/09, 49/11, 84/11, 90/11, 144/12</w:t>
      </w:r>
      <w:r w:rsidRPr="0092631F">
        <w:rPr>
          <w:sz w:val="24"/>
          <w:szCs w:val="24"/>
          <w:lang w:val="hr-HR"/>
        </w:rPr>
        <w:t>), te članka 4</w:t>
      </w:r>
      <w:r>
        <w:rPr>
          <w:sz w:val="24"/>
          <w:szCs w:val="24"/>
          <w:lang w:val="hr-HR"/>
        </w:rPr>
        <w:t>7</w:t>
      </w:r>
      <w:r w:rsidRPr="0092631F">
        <w:rPr>
          <w:sz w:val="24"/>
          <w:szCs w:val="24"/>
          <w:lang w:val="hr-HR"/>
        </w:rPr>
        <w:t xml:space="preserve">. Statuta Općine Kneževi Vinogradi (“Službeni glasnik </w:t>
      </w:r>
      <w:r>
        <w:rPr>
          <w:sz w:val="24"/>
          <w:szCs w:val="24"/>
          <w:lang w:val="hr-HR"/>
        </w:rPr>
        <w:t>3/13) O</w:t>
      </w:r>
      <w:r w:rsidRPr="0092631F">
        <w:rPr>
          <w:sz w:val="24"/>
          <w:szCs w:val="24"/>
          <w:lang w:val="hr-HR"/>
        </w:rPr>
        <w:t>pćinski načelnik Općine Kneževi Vinogradi podnosi Općinskom vijeću Općine Kneževi Vinogradi</w:t>
      </w:r>
    </w:p>
    <w:p w:rsidR="00FE27ED" w:rsidRPr="0092631F" w:rsidRDefault="00FE27ED" w:rsidP="00FE27ED">
      <w:pPr>
        <w:jc w:val="both"/>
        <w:rPr>
          <w:sz w:val="24"/>
          <w:szCs w:val="24"/>
          <w:lang w:val="hr-HR"/>
        </w:rPr>
      </w:pPr>
    </w:p>
    <w:p w:rsidR="00FE27ED" w:rsidRPr="0092631F" w:rsidRDefault="00FE27ED" w:rsidP="00FE27ED">
      <w:pPr>
        <w:pStyle w:val="Naslov7"/>
        <w:rPr>
          <w:szCs w:val="24"/>
        </w:rPr>
      </w:pPr>
      <w:r w:rsidRPr="0092631F">
        <w:rPr>
          <w:szCs w:val="24"/>
        </w:rPr>
        <w:t>I Z V J E Š Ć E</w:t>
      </w:r>
    </w:p>
    <w:p w:rsidR="00FE27ED" w:rsidRPr="0092631F" w:rsidRDefault="00FE27ED" w:rsidP="00FE27ED">
      <w:pPr>
        <w:jc w:val="center"/>
        <w:rPr>
          <w:b/>
          <w:sz w:val="24"/>
          <w:szCs w:val="24"/>
          <w:lang w:val="hr-HR"/>
        </w:rPr>
      </w:pPr>
      <w:r w:rsidRPr="0092631F">
        <w:rPr>
          <w:b/>
          <w:sz w:val="24"/>
          <w:szCs w:val="24"/>
          <w:lang w:val="hr-HR"/>
        </w:rPr>
        <w:t xml:space="preserve">O IZVRŠENJU PROGRAMA GRADNJE OBJEKATA I UREĐAJA KOMUNALNE INFRASTRUKTURE ZA </w:t>
      </w:r>
      <w:r>
        <w:rPr>
          <w:b/>
          <w:sz w:val="24"/>
          <w:szCs w:val="24"/>
          <w:lang w:val="hr-HR"/>
        </w:rPr>
        <w:t>2014</w:t>
      </w:r>
      <w:r w:rsidRPr="0092631F">
        <w:rPr>
          <w:b/>
          <w:sz w:val="24"/>
          <w:szCs w:val="24"/>
          <w:lang w:val="hr-HR"/>
        </w:rPr>
        <w:t>.GODINU</w:t>
      </w:r>
    </w:p>
    <w:p w:rsidR="00FE27ED" w:rsidRPr="0092631F" w:rsidRDefault="00FE27ED" w:rsidP="00FE27ED">
      <w:pPr>
        <w:jc w:val="center"/>
        <w:rPr>
          <w:b/>
          <w:sz w:val="24"/>
          <w:szCs w:val="24"/>
          <w:lang w:val="hr-HR"/>
        </w:rPr>
      </w:pPr>
    </w:p>
    <w:p w:rsidR="00FE27ED" w:rsidRPr="0092631F" w:rsidRDefault="00FE27ED" w:rsidP="00FE27ED">
      <w:pPr>
        <w:jc w:val="center"/>
        <w:rPr>
          <w:b/>
          <w:sz w:val="24"/>
          <w:szCs w:val="24"/>
          <w:lang w:val="hr-HR"/>
        </w:rPr>
      </w:pPr>
      <w:r w:rsidRPr="0092631F">
        <w:rPr>
          <w:b/>
          <w:sz w:val="24"/>
          <w:szCs w:val="24"/>
          <w:lang w:val="hr-HR"/>
        </w:rPr>
        <w:t>I</w:t>
      </w:r>
    </w:p>
    <w:p w:rsidR="00FE27ED" w:rsidRPr="00843838" w:rsidRDefault="00FE27ED" w:rsidP="00FE27ED">
      <w:pPr>
        <w:rPr>
          <w:sz w:val="24"/>
          <w:szCs w:val="24"/>
          <w:lang w:val="hr-HR"/>
        </w:rPr>
      </w:pPr>
      <w:r w:rsidRPr="00843838">
        <w:rPr>
          <w:sz w:val="24"/>
          <w:szCs w:val="24"/>
          <w:lang w:val="hr-HR"/>
        </w:rPr>
        <w:tab/>
        <w:t>Općinski načelnik podnosi  Izvješće o izvršenju Programa gradnje objekata i uređaja  komunalne infrastrukture za 2014.godinu i to kako slijedi:</w:t>
      </w:r>
    </w:p>
    <w:p w:rsidR="004354E4" w:rsidRDefault="004354E4">
      <w:pPr>
        <w:pStyle w:val="Tijeloteksta2"/>
        <w:jc w:val="both"/>
        <w:rPr>
          <w:b w:val="0"/>
          <w:sz w:val="24"/>
        </w:rPr>
      </w:pPr>
    </w:p>
    <w:p w:rsidR="004354E4" w:rsidRDefault="004354E4">
      <w:pPr>
        <w:pStyle w:val="Tijeloteksta2"/>
        <w:numPr>
          <w:ilvl w:val="0"/>
          <w:numId w:val="2"/>
        </w:numPr>
        <w:jc w:val="both"/>
      </w:pPr>
      <w:r>
        <w:rPr>
          <w:sz w:val="24"/>
        </w:rPr>
        <w:t>IZVORI FINANCIRANJA: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835"/>
        <w:gridCol w:w="1984"/>
        <w:gridCol w:w="1984"/>
      </w:tblGrid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sz w:val="22"/>
                <w:szCs w:val="22"/>
              </w:rPr>
            </w:pPr>
            <w:r w:rsidRPr="00FE27ED">
              <w:rPr>
                <w:sz w:val="22"/>
                <w:szCs w:val="22"/>
              </w:rPr>
              <w:t>Red.br.</w:t>
            </w: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rPr>
                <w:sz w:val="22"/>
                <w:szCs w:val="22"/>
              </w:rPr>
            </w:pPr>
            <w:r w:rsidRPr="00FE27ED">
              <w:rPr>
                <w:sz w:val="22"/>
                <w:szCs w:val="22"/>
              </w:rPr>
              <w:t>Izvori sredstava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Planirani i</w:t>
            </w:r>
            <w:r w:rsidRPr="00FE27ED">
              <w:rPr>
                <w:sz w:val="22"/>
                <w:szCs w:val="22"/>
              </w:rPr>
              <w:t>znos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Ostvareni iznos</w:t>
            </w:r>
          </w:p>
        </w:tc>
      </w:tr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jc w:val="lef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 xml:space="preserve">Komunalni doprinos 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70.000,00</w:t>
            </w:r>
          </w:p>
        </w:tc>
        <w:tc>
          <w:tcPr>
            <w:tcW w:w="1984" w:type="dxa"/>
          </w:tcPr>
          <w:p w:rsidR="00FE27ED" w:rsidRPr="00FE27ED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55.579</w:t>
            </w:r>
            <w:r w:rsidR="00FE27ED">
              <w:rPr>
                <w:b w:val="0"/>
                <w:sz w:val="22"/>
                <w:szCs w:val="22"/>
              </w:rPr>
              <w:t>,56</w:t>
            </w:r>
          </w:p>
        </w:tc>
      </w:tr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jc w:val="lef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 xml:space="preserve">Prihod od zakupa </w:t>
            </w:r>
            <w:proofErr w:type="spellStart"/>
            <w:r w:rsidRPr="00FE27ED">
              <w:rPr>
                <w:b w:val="0"/>
                <w:sz w:val="22"/>
                <w:szCs w:val="22"/>
              </w:rPr>
              <w:t>polj.zemljišta</w:t>
            </w:r>
            <w:proofErr w:type="spellEnd"/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1.000.000,00</w:t>
            </w:r>
          </w:p>
        </w:tc>
        <w:tc>
          <w:tcPr>
            <w:tcW w:w="1984" w:type="dxa"/>
          </w:tcPr>
          <w:p w:rsidR="00FE27ED" w:rsidRPr="00FE27ED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  <w:r w:rsidR="00FE27ED">
              <w:rPr>
                <w:b w:val="0"/>
                <w:sz w:val="22"/>
                <w:szCs w:val="22"/>
              </w:rPr>
              <w:t>00.000,00</w:t>
            </w:r>
          </w:p>
        </w:tc>
      </w:tr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jc w:val="lef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Prihod od prodaje državnih i općinskih stanova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50.000,00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49.958,73</w:t>
            </w:r>
          </w:p>
        </w:tc>
      </w:tr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jc w:val="lef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Kapitalne pomoći iz državnog proračuna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1.500.000,00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1.500.000,00</w:t>
            </w:r>
          </w:p>
        </w:tc>
      </w:tr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5.</w:t>
            </w: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jc w:val="lef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Prihod od prodaje državnog poljoprivrednog zemljišta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955.000,00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1.000.000,00</w:t>
            </w:r>
          </w:p>
        </w:tc>
      </w:tr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6.</w:t>
            </w: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jc w:val="lef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Prihod od legalizacije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70.000,00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58.077,42</w:t>
            </w:r>
          </w:p>
        </w:tc>
      </w:tr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7.</w:t>
            </w: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jc w:val="lef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 xml:space="preserve">Prihod od prodaje </w:t>
            </w:r>
            <w:proofErr w:type="spellStart"/>
            <w:r w:rsidRPr="00FE27ED">
              <w:rPr>
                <w:b w:val="0"/>
                <w:sz w:val="22"/>
                <w:szCs w:val="22"/>
              </w:rPr>
              <w:t>građ.zemljiša</w:t>
            </w:r>
            <w:proofErr w:type="spellEnd"/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100.000,00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97.519,73</w:t>
            </w:r>
          </w:p>
        </w:tc>
      </w:tr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9.</w:t>
            </w: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jc w:val="lef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Kapitalna pomoć iz županijskog proračuna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2.500.000,00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2.500.000,00</w:t>
            </w:r>
          </w:p>
        </w:tc>
      </w:tr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10.</w:t>
            </w: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jc w:val="lef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Ostali nespomenuti prihodi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90.000,00</w:t>
            </w:r>
          </w:p>
        </w:tc>
        <w:tc>
          <w:tcPr>
            <w:tcW w:w="1984" w:type="dxa"/>
          </w:tcPr>
          <w:p w:rsidR="00FE27ED" w:rsidRPr="00FE27ED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89.910,70</w:t>
            </w:r>
          </w:p>
        </w:tc>
      </w:tr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11.</w:t>
            </w: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jc w:val="lef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 xml:space="preserve">Prihod od posebne naknade iz </w:t>
            </w:r>
            <w:proofErr w:type="spellStart"/>
            <w:r w:rsidRPr="00FE27ED">
              <w:rPr>
                <w:b w:val="0"/>
                <w:sz w:val="22"/>
                <w:szCs w:val="22"/>
              </w:rPr>
              <w:t>cij.vode</w:t>
            </w:r>
            <w:proofErr w:type="spellEnd"/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140.000,00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117.882,02</w:t>
            </w:r>
          </w:p>
        </w:tc>
      </w:tr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12.</w:t>
            </w: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jc w:val="lef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Porezni prihodi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80.000,00</w:t>
            </w:r>
          </w:p>
        </w:tc>
        <w:tc>
          <w:tcPr>
            <w:tcW w:w="1984" w:type="dxa"/>
          </w:tcPr>
          <w:p w:rsidR="00FE27ED" w:rsidRPr="00FE27ED" w:rsidRDefault="00FE27ED" w:rsidP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</w:tr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13.</w:t>
            </w: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jc w:val="lef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Višak prihoda iz prethodne godine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FE27ED">
              <w:rPr>
                <w:b w:val="0"/>
                <w:sz w:val="22"/>
                <w:szCs w:val="22"/>
              </w:rPr>
              <w:t>553.350,00</w:t>
            </w:r>
          </w:p>
        </w:tc>
        <w:tc>
          <w:tcPr>
            <w:tcW w:w="1984" w:type="dxa"/>
          </w:tcPr>
          <w:p w:rsidR="00FE27ED" w:rsidRPr="00FE27ED" w:rsidRDefault="00FE27ED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553.350,00</w:t>
            </w:r>
          </w:p>
        </w:tc>
      </w:tr>
      <w:tr w:rsidR="00FE27ED" w:rsidRPr="00FE27ED" w:rsidTr="00021CE6">
        <w:tc>
          <w:tcPr>
            <w:tcW w:w="959" w:type="dxa"/>
          </w:tcPr>
          <w:p w:rsidR="00FE27ED" w:rsidRPr="00FE27ED" w:rsidRDefault="00FE27ED">
            <w:pPr>
              <w:pStyle w:val="Tijeloteksta2"/>
              <w:rPr>
                <w:b w:val="0"/>
                <w:sz w:val="22"/>
                <w:szCs w:val="22"/>
              </w:rPr>
            </w:pPr>
          </w:p>
        </w:tc>
        <w:tc>
          <w:tcPr>
            <w:tcW w:w="2835" w:type="dxa"/>
          </w:tcPr>
          <w:p w:rsidR="00FE27ED" w:rsidRPr="00FE27ED" w:rsidRDefault="00FE27ED">
            <w:pPr>
              <w:pStyle w:val="Tijeloteksta2"/>
              <w:jc w:val="left"/>
              <w:rPr>
                <w:sz w:val="22"/>
                <w:szCs w:val="22"/>
              </w:rPr>
            </w:pPr>
            <w:r w:rsidRPr="00FE27ED">
              <w:rPr>
                <w:sz w:val="22"/>
                <w:szCs w:val="22"/>
              </w:rPr>
              <w:t>U K U P N O</w:t>
            </w:r>
          </w:p>
        </w:tc>
        <w:tc>
          <w:tcPr>
            <w:tcW w:w="1984" w:type="dxa"/>
          </w:tcPr>
          <w:p w:rsidR="00FE27ED" w:rsidRPr="00FE27ED" w:rsidRDefault="00FE27ED" w:rsidP="00172C76">
            <w:pPr>
              <w:pStyle w:val="Tijeloteksta2"/>
              <w:jc w:val="right"/>
              <w:rPr>
                <w:sz w:val="22"/>
                <w:szCs w:val="22"/>
              </w:rPr>
            </w:pPr>
            <w:r w:rsidRPr="00FE27ED">
              <w:rPr>
                <w:sz w:val="22"/>
                <w:szCs w:val="22"/>
              </w:rPr>
              <w:t>7.108.350,00</w:t>
            </w:r>
          </w:p>
        </w:tc>
        <w:tc>
          <w:tcPr>
            <w:tcW w:w="1984" w:type="dxa"/>
          </w:tcPr>
          <w:p w:rsidR="00FE27ED" w:rsidRPr="00FE27ED" w:rsidRDefault="00336E8B" w:rsidP="00172C76">
            <w:pPr>
              <w:pStyle w:val="Tijeloteksta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6.166.698,60</w:t>
            </w:r>
          </w:p>
        </w:tc>
      </w:tr>
    </w:tbl>
    <w:p w:rsidR="004354E4" w:rsidRDefault="004354E4">
      <w:pPr>
        <w:pStyle w:val="Tijeloteksta2"/>
        <w:jc w:val="both"/>
      </w:pPr>
    </w:p>
    <w:p w:rsidR="004354E4" w:rsidRPr="00E60EF7" w:rsidRDefault="004354E4">
      <w:pPr>
        <w:pStyle w:val="Tijeloteksta2"/>
        <w:numPr>
          <w:ilvl w:val="0"/>
          <w:numId w:val="2"/>
        </w:numPr>
        <w:jc w:val="both"/>
        <w:rPr>
          <w:sz w:val="24"/>
          <w:szCs w:val="24"/>
        </w:rPr>
      </w:pPr>
      <w:r w:rsidRPr="00E60EF7">
        <w:rPr>
          <w:sz w:val="24"/>
          <w:szCs w:val="24"/>
        </w:rPr>
        <w:t xml:space="preserve">NAMJENA PROGRAMA </w:t>
      </w:r>
    </w:p>
    <w:tbl>
      <w:tblPr>
        <w:tblW w:w="7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77"/>
        <w:gridCol w:w="1984"/>
        <w:gridCol w:w="1984"/>
      </w:tblGrid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Red.br.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Opis programa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Planirani iznos</w:t>
            </w:r>
          </w:p>
        </w:tc>
        <w:tc>
          <w:tcPr>
            <w:tcW w:w="1984" w:type="dxa"/>
          </w:tcPr>
          <w:p w:rsidR="00336E8B" w:rsidRDefault="00336E8B">
            <w:pPr>
              <w:pStyle w:val="Tijeloteksta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Ostvareni iznos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A.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JAVNE POVRŠINE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sz w:val="22"/>
                <w:szCs w:val="22"/>
                <w:highlight w:val="yellow"/>
              </w:rPr>
            </w:pPr>
            <w:r w:rsidRPr="00336E8B">
              <w:rPr>
                <w:sz w:val="22"/>
                <w:szCs w:val="22"/>
              </w:rPr>
              <w:t>376.000,00</w:t>
            </w:r>
          </w:p>
        </w:tc>
        <w:tc>
          <w:tcPr>
            <w:tcW w:w="1984" w:type="dxa"/>
          </w:tcPr>
          <w:p w:rsidR="00336E8B" w:rsidRPr="00336E8B" w:rsidRDefault="00143DEC">
            <w:pPr>
              <w:pStyle w:val="Tijeloteksta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331.032,50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a.1.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 xml:space="preserve">Projektna dokumentacija, geodetski troškovi i pristojbe za uređenje </w:t>
            </w:r>
            <w:proofErr w:type="spellStart"/>
            <w:r w:rsidRPr="00336E8B">
              <w:rPr>
                <w:b w:val="0"/>
                <w:sz w:val="22"/>
                <w:szCs w:val="22"/>
              </w:rPr>
              <w:t>parkovnih</w:t>
            </w:r>
            <w:proofErr w:type="spellEnd"/>
            <w:r w:rsidRPr="00336E8B">
              <w:rPr>
                <w:b w:val="0"/>
                <w:sz w:val="22"/>
                <w:szCs w:val="22"/>
              </w:rPr>
              <w:t xml:space="preserve"> površina  i drugih javnih površina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  <w:highlight w:val="yellow"/>
              </w:rPr>
            </w:pPr>
            <w:r w:rsidRPr="00336E8B">
              <w:rPr>
                <w:b w:val="0"/>
                <w:sz w:val="22"/>
                <w:szCs w:val="22"/>
              </w:rPr>
              <w:t>60.000,00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26.170,00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a.2.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Uređenje centra Kneževi Vinograda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  <w:highlight w:val="yellow"/>
              </w:rPr>
            </w:pPr>
            <w:r w:rsidRPr="00336E8B">
              <w:rPr>
                <w:b w:val="0"/>
                <w:sz w:val="22"/>
                <w:szCs w:val="22"/>
              </w:rPr>
              <w:t>241.000,00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236.592,50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a.3.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 xml:space="preserve">Sanacija klizišta, potpornih zidova i </w:t>
            </w:r>
            <w:proofErr w:type="spellStart"/>
            <w:r w:rsidRPr="00336E8B">
              <w:rPr>
                <w:b w:val="0"/>
                <w:sz w:val="22"/>
                <w:szCs w:val="22"/>
              </w:rPr>
              <w:t>obložnih</w:t>
            </w:r>
            <w:proofErr w:type="spellEnd"/>
            <w:r w:rsidRPr="00336E8B">
              <w:rPr>
                <w:b w:val="0"/>
                <w:sz w:val="22"/>
                <w:szCs w:val="22"/>
              </w:rPr>
              <w:t xml:space="preserve"> zidova na javnim površinama</w:t>
            </w:r>
          </w:p>
        </w:tc>
        <w:tc>
          <w:tcPr>
            <w:tcW w:w="1984" w:type="dxa"/>
            <w:shd w:val="clear" w:color="auto" w:fill="auto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  <w:highlight w:val="yellow"/>
              </w:rPr>
            </w:pPr>
            <w:r w:rsidRPr="00336E8B">
              <w:rPr>
                <w:b w:val="0"/>
                <w:sz w:val="22"/>
                <w:szCs w:val="22"/>
              </w:rPr>
              <w:t>60.000,00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57.832,50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a.4.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Uređenje dječjih igrališta</w:t>
            </w:r>
          </w:p>
        </w:tc>
        <w:tc>
          <w:tcPr>
            <w:tcW w:w="1984" w:type="dxa"/>
            <w:shd w:val="clear" w:color="auto" w:fill="auto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  <w:highlight w:val="yellow"/>
              </w:rPr>
            </w:pPr>
            <w:r w:rsidRPr="00336E8B">
              <w:rPr>
                <w:b w:val="0"/>
                <w:sz w:val="22"/>
                <w:szCs w:val="22"/>
              </w:rPr>
              <w:t>15.000,00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10.437,50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B.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NERAZVRSTANE CESTE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sz w:val="22"/>
                <w:szCs w:val="22"/>
                <w:highlight w:val="yellow"/>
              </w:rPr>
            </w:pPr>
            <w:r w:rsidRPr="00336E8B">
              <w:rPr>
                <w:sz w:val="22"/>
                <w:szCs w:val="22"/>
              </w:rPr>
              <w:t>5.270.250,00</w:t>
            </w:r>
          </w:p>
        </w:tc>
        <w:tc>
          <w:tcPr>
            <w:tcW w:w="1984" w:type="dxa"/>
          </w:tcPr>
          <w:p w:rsidR="00336E8B" w:rsidRPr="00336E8B" w:rsidRDefault="00143DEC">
            <w:pPr>
              <w:pStyle w:val="Tijeloteksta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4.938.421,87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lastRenderedPageBreak/>
              <w:t>b.1.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Izgradnja nerazvrstanih cesta  i poljskih putova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  <w:highlight w:val="yellow"/>
              </w:rPr>
            </w:pPr>
            <w:r w:rsidRPr="00336E8B">
              <w:rPr>
                <w:b w:val="0"/>
                <w:sz w:val="22"/>
                <w:szCs w:val="22"/>
              </w:rPr>
              <w:t>200.000,00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b.2.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 xml:space="preserve">Žurna sanacija klizišta u </w:t>
            </w:r>
            <w:proofErr w:type="spellStart"/>
            <w:r w:rsidRPr="00336E8B">
              <w:rPr>
                <w:b w:val="0"/>
                <w:sz w:val="22"/>
                <w:szCs w:val="22"/>
              </w:rPr>
              <w:t>reformatskomsurduku</w:t>
            </w:r>
            <w:proofErr w:type="spellEnd"/>
          </w:p>
        </w:tc>
        <w:tc>
          <w:tcPr>
            <w:tcW w:w="1984" w:type="dxa"/>
          </w:tcPr>
          <w:p w:rsidR="00336E8B" w:rsidRPr="00336E8B" w:rsidRDefault="00336E8B" w:rsidP="006B0D2B">
            <w:pPr>
              <w:pStyle w:val="Tijeloteksta2"/>
              <w:jc w:val="right"/>
              <w:rPr>
                <w:b w:val="0"/>
                <w:sz w:val="22"/>
                <w:szCs w:val="22"/>
                <w:highlight w:val="yellow"/>
              </w:rPr>
            </w:pPr>
            <w:r w:rsidRPr="00336E8B">
              <w:rPr>
                <w:b w:val="0"/>
                <w:sz w:val="22"/>
                <w:szCs w:val="22"/>
              </w:rPr>
              <w:t>150.000,00</w:t>
            </w:r>
          </w:p>
        </w:tc>
        <w:tc>
          <w:tcPr>
            <w:tcW w:w="1984" w:type="dxa"/>
          </w:tcPr>
          <w:p w:rsidR="00336E8B" w:rsidRPr="00336E8B" w:rsidRDefault="00336E8B" w:rsidP="006B0D2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148.950,00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b.4.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 xml:space="preserve">Uređenje ceste i javnih površina u </w:t>
            </w:r>
            <w:proofErr w:type="spellStart"/>
            <w:r w:rsidRPr="00336E8B">
              <w:rPr>
                <w:b w:val="0"/>
                <w:sz w:val="22"/>
                <w:szCs w:val="22"/>
              </w:rPr>
              <w:t>ul.S.MiletićaKn.Vinogradi</w:t>
            </w:r>
            <w:proofErr w:type="spellEnd"/>
          </w:p>
        </w:tc>
        <w:tc>
          <w:tcPr>
            <w:tcW w:w="1984" w:type="dxa"/>
          </w:tcPr>
          <w:p w:rsidR="00336E8B" w:rsidRPr="00336E8B" w:rsidRDefault="00336E8B" w:rsidP="00EB1ECC">
            <w:pPr>
              <w:pStyle w:val="Tijeloteksta2"/>
              <w:jc w:val="right"/>
              <w:rPr>
                <w:b w:val="0"/>
                <w:sz w:val="22"/>
                <w:szCs w:val="22"/>
                <w:highlight w:val="yellow"/>
              </w:rPr>
            </w:pPr>
            <w:r w:rsidRPr="00336E8B">
              <w:rPr>
                <w:b w:val="0"/>
                <w:sz w:val="22"/>
                <w:szCs w:val="22"/>
              </w:rPr>
              <w:t>4.819.000,00</w:t>
            </w:r>
          </w:p>
        </w:tc>
        <w:tc>
          <w:tcPr>
            <w:tcW w:w="1984" w:type="dxa"/>
          </w:tcPr>
          <w:p w:rsidR="00336E8B" w:rsidRPr="00336E8B" w:rsidRDefault="00336E8B" w:rsidP="00EB1ECC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4.708.221,87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b.6.</w:t>
            </w:r>
          </w:p>
        </w:tc>
        <w:tc>
          <w:tcPr>
            <w:tcW w:w="2977" w:type="dxa"/>
          </w:tcPr>
          <w:p w:rsidR="00336E8B" w:rsidRPr="00336E8B" w:rsidRDefault="00336E8B" w:rsidP="00F14A43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 xml:space="preserve">Izgradnja nogostupa u </w:t>
            </w:r>
            <w:proofErr w:type="spellStart"/>
            <w:r w:rsidRPr="00336E8B">
              <w:rPr>
                <w:b w:val="0"/>
                <w:sz w:val="22"/>
                <w:szCs w:val="22"/>
              </w:rPr>
              <w:t>Zmajevcu</w:t>
            </w:r>
            <w:proofErr w:type="spellEnd"/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20.000,00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b.7.</w:t>
            </w:r>
          </w:p>
        </w:tc>
        <w:tc>
          <w:tcPr>
            <w:tcW w:w="2977" w:type="dxa"/>
          </w:tcPr>
          <w:p w:rsidR="00336E8B" w:rsidRPr="00336E8B" w:rsidRDefault="00336E8B" w:rsidP="00F14A43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 xml:space="preserve">Projektna dokumentacija za ul. </w:t>
            </w:r>
            <w:proofErr w:type="spellStart"/>
            <w:r w:rsidRPr="00336E8B">
              <w:rPr>
                <w:b w:val="0"/>
                <w:sz w:val="22"/>
                <w:szCs w:val="22"/>
              </w:rPr>
              <w:t>P.ŠandoraKn.Vinogradi</w:t>
            </w:r>
            <w:proofErr w:type="spellEnd"/>
            <w:r w:rsidRPr="00336E8B">
              <w:rPr>
                <w:b w:val="0"/>
                <w:sz w:val="22"/>
                <w:szCs w:val="22"/>
              </w:rPr>
              <w:t xml:space="preserve"> – rekonstrukcija dijela </w:t>
            </w:r>
            <w:proofErr w:type="spellStart"/>
            <w:r w:rsidRPr="00336E8B">
              <w:rPr>
                <w:b w:val="0"/>
                <w:sz w:val="22"/>
                <w:szCs w:val="22"/>
              </w:rPr>
              <w:t>župan.ceste</w:t>
            </w:r>
            <w:proofErr w:type="spellEnd"/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81.250,00</w:t>
            </w:r>
          </w:p>
        </w:tc>
        <w:tc>
          <w:tcPr>
            <w:tcW w:w="1984" w:type="dxa"/>
          </w:tcPr>
          <w:p w:rsidR="00336E8B" w:rsidRPr="00336E8B" w:rsidRDefault="00143DEC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81.250,00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C.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GROBLJA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50.000,00</w:t>
            </w:r>
          </w:p>
        </w:tc>
        <w:tc>
          <w:tcPr>
            <w:tcW w:w="1984" w:type="dxa"/>
          </w:tcPr>
          <w:p w:rsidR="00336E8B" w:rsidRPr="00336E8B" w:rsidRDefault="00143DEC">
            <w:pPr>
              <w:pStyle w:val="Tijeloteksta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17.212,50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c.1.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Izgradnja staza</w:t>
            </w:r>
          </w:p>
        </w:tc>
        <w:tc>
          <w:tcPr>
            <w:tcW w:w="1984" w:type="dxa"/>
          </w:tcPr>
          <w:p w:rsidR="00336E8B" w:rsidRPr="00336E8B" w:rsidRDefault="00336E8B" w:rsidP="006B0D2B">
            <w:pPr>
              <w:pStyle w:val="Tijeloteksta2"/>
              <w:jc w:val="right"/>
              <w:rPr>
                <w:b w:val="0"/>
                <w:sz w:val="22"/>
                <w:szCs w:val="22"/>
                <w:highlight w:val="yellow"/>
              </w:rPr>
            </w:pPr>
            <w:r w:rsidRPr="00336E8B">
              <w:rPr>
                <w:b w:val="0"/>
                <w:sz w:val="22"/>
                <w:szCs w:val="22"/>
              </w:rPr>
              <w:t>50.000,00</w:t>
            </w:r>
          </w:p>
        </w:tc>
        <w:tc>
          <w:tcPr>
            <w:tcW w:w="1984" w:type="dxa"/>
          </w:tcPr>
          <w:p w:rsidR="00336E8B" w:rsidRPr="00336E8B" w:rsidRDefault="00143DEC" w:rsidP="006B0D2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17.212,50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E.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OPSKRBA VODOM</w:t>
            </w:r>
          </w:p>
        </w:tc>
        <w:tc>
          <w:tcPr>
            <w:tcW w:w="1984" w:type="dxa"/>
          </w:tcPr>
          <w:p w:rsidR="00336E8B" w:rsidRPr="00336E8B" w:rsidRDefault="00336E8B" w:rsidP="00EB1ECC">
            <w:pPr>
              <w:pStyle w:val="Tijeloteksta2"/>
              <w:jc w:val="right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115.000,00</w:t>
            </w:r>
          </w:p>
        </w:tc>
        <w:tc>
          <w:tcPr>
            <w:tcW w:w="1984" w:type="dxa"/>
          </w:tcPr>
          <w:p w:rsidR="00336E8B" w:rsidRPr="00336E8B" w:rsidRDefault="00143DEC" w:rsidP="00EB1ECC">
            <w:pPr>
              <w:pStyle w:val="Tijeloteksta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128.331,73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e.1.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Sufinanciranje ostalih troškova u izgradnji vodovoda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  <w:highlight w:val="yellow"/>
              </w:rPr>
            </w:pPr>
            <w:r w:rsidRPr="00336E8B">
              <w:rPr>
                <w:b w:val="0"/>
                <w:sz w:val="22"/>
                <w:szCs w:val="22"/>
              </w:rPr>
              <w:t>50.000,00</w:t>
            </w:r>
          </w:p>
        </w:tc>
        <w:tc>
          <w:tcPr>
            <w:tcW w:w="1984" w:type="dxa"/>
          </w:tcPr>
          <w:p w:rsidR="00336E8B" w:rsidRPr="00336E8B" w:rsidRDefault="00143DEC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63.309,74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e.2.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Subvencija priključaka na vodovodnu mrežu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  <w:highlight w:val="yellow"/>
              </w:rPr>
            </w:pPr>
            <w:r w:rsidRPr="00336E8B">
              <w:rPr>
                <w:b w:val="0"/>
                <w:sz w:val="22"/>
                <w:szCs w:val="22"/>
              </w:rPr>
              <w:t>65.000,00</w:t>
            </w:r>
          </w:p>
        </w:tc>
        <w:tc>
          <w:tcPr>
            <w:tcW w:w="1984" w:type="dxa"/>
          </w:tcPr>
          <w:p w:rsidR="00336E8B" w:rsidRPr="00336E8B" w:rsidRDefault="00143DEC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65.021,99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F.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ODVODNJA I KANALIZACIJA</w:t>
            </w:r>
          </w:p>
        </w:tc>
        <w:tc>
          <w:tcPr>
            <w:tcW w:w="1984" w:type="dxa"/>
          </w:tcPr>
          <w:p w:rsidR="00336E8B" w:rsidRPr="00336E8B" w:rsidRDefault="00336E8B" w:rsidP="00C34A79">
            <w:pPr>
              <w:pStyle w:val="Tijeloteksta2"/>
              <w:jc w:val="right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1.297.100,00</w:t>
            </w:r>
          </w:p>
        </w:tc>
        <w:tc>
          <w:tcPr>
            <w:tcW w:w="1984" w:type="dxa"/>
          </w:tcPr>
          <w:p w:rsidR="00336E8B" w:rsidRPr="00336E8B" w:rsidRDefault="00143DEC" w:rsidP="00C34A79">
            <w:pPr>
              <w:pStyle w:val="Tijeloteksta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751.700,00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f.1.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Sufinanciranje izgradnje kanalizacije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650.000,00</w:t>
            </w:r>
          </w:p>
        </w:tc>
        <w:tc>
          <w:tcPr>
            <w:tcW w:w="1984" w:type="dxa"/>
          </w:tcPr>
          <w:p w:rsidR="00336E8B" w:rsidRPr="00336E8B" w:rsidRDefault="00143DEC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428.800,00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f.2.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Subvencija priključaka  na kanalizaciju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600.000,00</w:t>
            </w:r>
          </w:p>
        </w:tc>
        <w:tc>
          <w:tcPr>
            <w:tcW w:w="1984" w:type="dxa"/>
          </w:tcPr>
          <w:p w:rsidR="00336E8B" w:rsidRPr="00336E8B" w:rsidRDefault="00143DEC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275.800,00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f.3.</w:t>
            </w: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both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Subvencija nabavke vozila</w:t>
            </w:r>
          </w:p>
        </w:tc>
        <w:tc>
          <w:tcPr>
            <w:tcW w:w="1984" w:type="dxa"/>
          </w:tcPr>
          <w:p w:rsidR="00336E8B" w:rsidRPr="00336E8B" w:rsidRDefault="00336E8B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 w:rsidRPr="00336E8B">
              <w:rPr>
                <w:b w:val="0"/>
                <w:sz w:val="22"/>
                <w:szCs w:val="22"/>
              </w:rPr>
              <w:t>47.100,00</w:t>
            </w:r>
          </w:p>
        </w:tc>
        <w:tc>
          <w:tcPr>
            <w:tcW w:w="1984" w:type="dxa"/>
          </w:tcPr>
          <w:p w:rsidR="00336E8B" w:rsidRPr="00336E8B" w:rsidRDefault="00143DEC">
            <w:pPr>
              <w:pStyle w:val="Tijeloteksta2"/>
              <w:jc w:val="righ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47.100,00</w:t>
            </w:r>
          </w:p>
        </w:tc>
      </w:tr>
      <w:tr w:rsidR="00336E8B" w:rsidRPr="00336E8B" w:rsidTr="00336E8B">
        <w:tc>
          <w:tcPr>
            <w:tcW w:w="817" w:type="dxa"/>
          </w:tcPr>
          <w:p w:rsidR="00336E8B" w:rsidRPr="00336E8B" w:rsidRDefault="00336E8B">
            <w:pPr>
              <w:pStyle w:val="Tijeloteksta2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336E8B" w:rsidRPr="00336E8B" w:rsidRDefault="00336E8B">
            <w:pPr>
              <w:pStyle w:val="Tijeloteksta2"/>
              <w:jc w:val="left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UKUPNO</w:t>
            </w:r>
          </w:p>
        </w:tc>
        <w:tc>
          <w:tcPr>
            <w:tcW w:w="1984" w:type="dxa"/>
          </w:tcPr>
          <w:p w:rsidR="00336E8B" w:rsidRPr="00336E8B" w:rsidRDefault="00336E8B" w:rsidP="00EB1ECC">
            <w:pPr>
              <w:pStyle w:val="Tijeloteksta2"/>
              <w:jc w:val="right"/>
              <w:rPr>
                <w:sz w:val="22"/>
                <w:szCs w:val="22"/>
              </w:rPr>
            </w:pPr>
            <w:r w:rsidRPr="00336E8B">
              <w:rPr>
                <w:sz w:val="22"/>
                <w:szCs w:val="22"/>
              </w:rPr>
              <w:t>7.108.350,00</w:t>
            </w:r>
          </w:p>
        </w:tc>
        <w:tc>
          <w:tcPr>
            <w:tcW w:w="1984" w:type="dxa"/>
          </w:tcPr>
          <w:p w:rsidR="00336E8B" w:rsidRPr="00336E8B" w:rsidRDefault="00143DEC" w:rsidP="00EB1ECC">
            <w:pPr>
              <w:pStyle w:val="Tijeloteksta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6.166.698,60</w:t>
            </w:r>
          </w:p>
        </w:tc>
      </w:tr>
    </w:tbl>
    <w:p w:rsidR="004354E4" w:rsidRDefault="004354E4">
      <w:pPr>
        <w:pStyle w:val="Tijeloteksta2"/>
        <w:jc w:val="both"/>
      </w:pPr>
    </w:p>
    <w:p w:rsidR="004354E4" w:rsidRDefault="004354E4">
      <w:pPr>
        <w:pStyle w:val="Tijeloteksta2"/>
        <w:rPr>
          <w:sz w:val="24"/>
        </w:rPr>
      </w:pPr>
      <w:r>
        <w:rPr>
          <w:sz w:val="24"/>
        </w:rPr>
        <w:t>II</w:t>
      </w:r>
    </w:p>
    <w:p w:rsidR="00143DEC" w:rsidRPr="00196364" w:rsidRDefault="00143DEC" w:rsidP="00143DEC">
      <w:pPr>
        <w:rPr>
          <w:lang w:val="hr-HR"/>
        </w:rPr>
      </w:pPr>
    </w:p>
    <w:p w:rsidR="00143DEC" w:rsidRPr="0092631F" w:rsidRDefault="00143DEC" w:rsidP="00143DEC">
      <w:pPr>
        <w:pStyle w:val="Tijeloteksta"/>
        <w:rPr>
          <w:sz w:val="24"/>
          <w:szCs w:val="24"/>
        </w:rPr>
      </w:pPr>
      <w:r w:rsidRPr="0092631F">
        <w:rPr>
          <w:sz w:val="24"/>
          <w:szCs w:val="24"/>
        </w:rPr>
        <w:tab/>
        <w:t>Ovo Izvješće daje se na usvajanje Općinskom vijeću Općine Kneževi Vinogradi i ima se objaviti u Službenom glasniku Općine Kneževi Vinogradi.</w:t>
      </w:r>
    </w:p>
    <w:p w:rsidR="00143DEC" w:rsidRPr="0092631F" w:rsidRDefault="00143DEC" w:rsidP="00143DEC">
      <w:pPr>
        <w:jc w:val="both"/>
        <w:rPr>
          <w:sz w:val="24"/>
          <w:szCs w:val="24"/>
          <w:lang w:val="hr-HR"/>
        </w:rPr>
      </w:pPr>
    </w:p>
    <w:p w:rsidR="00143DEC" w:rsidRPr="0092631F" w:rsidRDefault="00143DEC" w:rsidP="00143DEC">
      <w:pPr>
        <w:jc w:val="both"/>
        <w:rPr>
          <w:sz w:val="24"/>
          <w:szCs w:val="24"/>
          <w:lang w:val="hr-HR"/>
        </w:rPr>
      </w:pPr>
      <w:r w:rsidRPr="00843838">
        <w:rPr>
          <w:sz w:val="24"/>
          <w:szCs w:val="24"/>
          <w:lang w:val="hr-HR"/>
        </w:rPr>
        <w:t>KLASA: 361-01/15-01/05</w:t>
      </w:r>
    </w:p>
    <w:p w:rsidR="00143DEC" w:rsidRPr="0092631F" w:rsidRDefault="00143DEC" w:rsidP="00143DEC">
      <w:pPr>
        <w:jc w:val="both"/>
        <w:rPr>
          <w:sz w:val="24"/>
          <w:szCs w:val="24"/>
          <w:lang w:val="hr-HR"/>
        </w:rPr>
      </w:pPr>
      <w:proofErr w:type="spellStart"/>
      <w:r w:rsidRPr="0092631F">
        <w:rPr>
          <w:sz w:val="24"/>
          <w:szCs w:val="24"/>
          <w:lang w:val="hr-HR"/>
        </w:rPr>
        <w:t>URBROJ</w:t>
      </w:r>
      <w:proofErr w:type="spellEnd"/>
      <w:r w:rsidRPr="0092631F">
        <w:rPr>
          <w:sz w:val="24"/>
          <w:szCs w:val="24"/>
          <w:lang w:val="hr-HR"/>
        </w:rPr>
        <w:t>: 2100/06-01-03/01-1</w:t>
      </w:r>
      <w:r>
        <w:rPr>
          <w:sz w:val="24"/>
          <w:szCs w:val="24"/>
          <w:lang w:val="hr-HR"/>
        </w:rPr>
        <w:t>5-01</w:t>
      </w:r>
    </w:p>
    <w:p w:rsidR="00143DEC" w:rsidRPr="0092631F" w:rsidRDefault="00143DEC" w:rsidP="00143DEC">
      <w:pPr>
        <w:jc w:val="both"/>
        <w:rPr>
          <w:sz w:val="24"/>
          <w:szCs w:val="24"/>
          <w:lang w:val="hr-HR"/>
        </w:rPr>
      </w:pPr>
      <w:proofErr w:type="spellStart"/>
      <w:r w:rsidRPr="0092631F">
        <w:rPr>
          <w:sz w:val="24"/>
          <w:szCs w:val="24"/>
          <w:lang w:val="hr-HR"/>
        </w:rPr>
        <w:t>Kn.Vinogradi</w:t>
      </w:r>
      <w:proofErr w:type="spellEnd"/>
      <w:r w:rsidRPr="0092631F">
        <w:rPr>
          <w:sz w:val="24"/>
          <w:szCs w:val="24"/>
          <w:lang w:val="hr-HR"/>
        </w:rPr>
        <w:t xml:space="preserve">, </w:t>
      </w:r>
      <w:r>
        <w:rPr>
          <w:sz w:val="24"/>
          <w:szCs w:val="24"/>
          <w:lang w:val="hr-HR"/>
        </w:rPr>
        <w:t>25.02.2015.</w:t>
      </w:r>
    </w:p>
    <w:p w:rsidR="00143DEC" w:rsidRPr="0092631F" w:rsidRDefault="00143DEC" w:rsidP="00143DEC">
      <w:pPr>
        <w:jc w:val="both"/>
        <w:rPr>
          <w:sz w:val="24"/>
          <w:szCs w:val="24"/>
          <w:lang w:val="hr-HR"/>
        </w:rPr>
      </w:pPr>
    </w:p>
    <w:p w:rsidR="00143DEC" w:rsidRPr="0092631F" w:rsidRDefault="00143DEC" w:rsidP="00143DEC">
      <w:pPr>
        <w:jc w:val="both"/>
        <w:rPr>
          <w:sz w:val="24"/>
          <w:szCs w:val="24"/>
          <w:lang w:val="hr-HR"/>
        </w:rPr>
      </w:pP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  <w:t>OPĆINSKI NAČELNIK</w:t>
      </w:r>
    </w:p>
    <w:p w:rsidR="00143DEC" w:rsidRPr="0092631F" w:rsidRDefault="00143DEC" w:rsidP="00143DEC">
      <w:pPr>
        <w:jc w:val="both"/>
        <w:rPr>
          <w:sz w:val="24"/>
          <w:szCs w:val="24"/>
          <w:lang w:val="hr-HR"/>
        </w:rPr>
      </w:pP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</w:r>
      <w:r w:rsidRPr="0092631F">
        <w:rPr>
          <w:sz w:val="24"/>
          <w:szCs w:val="24"/>
          <w:lang w:val="hr-HR"/>
        </w:rPr>
        <w:tab/>
      </w:r>
      <w:proofErr w:type="spellStart"/>
      <w:r w:rsidRPr="0092631F">
        <w:rPr>
          <w:sz w:val="24"/>
          <w:szCs w:val="24"/>
          <w:lang w:val="hr-HR"/>
        </w:rPr>
        <w:t>mr.Deneš</w:t>
      </w:r>
      <w:proofErr w:type="spellEnd"/>
      <w:r w:rsidRPr="0092631F">
        <w:rPr>
          <w:sz w:val="24"/>
          <w:szCs w:val="24"/>
          <w:lang w:val="hr-HR"/>
        </w:rPr>
        <w:t xml:space="preserve"> </w:t>
      </w:r>
      <w:proofErr w:type="spellStart"/>
      <w:r w:rsidRPr="0092631F">
        <w:rPr>
          <w:sz w:val="24"/>
          <w:szCs w:val="24"/>
          <w:lang w:val="hr-HR"/>
        </w:rPr>
        <w:t>Šoja</w:t>
      </w:r>
      <w:proofErr w:type="spellEnd"/>
    </w:p>
    <w:p w:rsidR="004354E4" w:rsidRDefault="004354E4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Default="00FE68C6" w:rsidP="00143DEC">
      <w:pPr>
        <w:pStyle w:val="Tijeloteksta2"/>
        <w:jc w:val="both"/>
        <w:rPr>
          <w:b w:val="0"/>
          <w:sz w:val="24"/>
        </w:rPr>
      </w:pPr>
    </w:p>
    <w:p w:rsidR="00FE68C6" w:rsidRPr="00311968" w:rsidRDefault="00FE68C6" w:rsidP="00FE68C6">
      <w:pPr>
        <w:rPr>
          <w:sz w:val="24"/>
          <w:szCs w:val="24"/>
          <w:lang w:val="hr-HR"/>
        </w:rPr>
      </w:pPr>
      <w:r w:rsidRPr="00311968">
        <w:rPr>
          <w:sz w:val="24"/>
          <w:szCs w:val="24"/>
          <w:lang w:val="hr-HR"/>
        </w:rPr>
        <w:t>REPUBLIKA HRVATSKA</w:t>
      </w:r>
    </w:p>
    <w:p w:rsidR="00FE68C6" w:rsidRPr="00311968" w:rsidRDefault="00FE68C6" w:rsidP="00FE68C6">
      <w:pPr>
        <w:rPr>
          <w:sz w:val="24"/>
          <w:szCs w:val="24"/>
          <w:lang w:val="hr-HR"/>
        </w:rPr>
      </w:pPr>
      <w:r w:rsidRPr="00311968">
        <w:rPr>
          <w:sz w:val="24"/>
          <w:szCs w:val="24"/>
          <w:lang w:val="hr-HR"/>
        </w:rPr>
        <w:t>OSJEČKO-BARANJSKA ŽUPANIJA</w:t>
      </w:r>
    </w:p>
    <w:p w:rsidR="00FE68C6" w:rsidRPr="00311968" w:rsidRDefault="00FE68C6" w:rsidP="00FE68C6">
      <w:pPr>
        <w:rPr>
          <w:sz w:val="24"/>
          <w:szCs w:val="24"/>
          <w:lang w:val="hr-HR"/>
        </w:rPr>
      </w:pPr>
      <w:r w:rsidRPr="00311968">
        <w:rPr>
          <w:sz w:val="24"/>
          <w:szCs w:val="24"/>
          <w:lang w:val="hr-HR"/>
        </w:rPr>
        <w:t>OPĆINA KNEŽEVI VINOGRADI</w:t>
      </w:r>
    </w:p>
    <w:p w:rsidR="00FE68C6" w:rsidRPr="00311968" w:rsidRDefault="00FE68C6" w:rsidP="00FE68C6">
      <w:pPr>
        <w:rPr>
          <w:sz w:val="24"/>
          <w:szCs w:val="24"/>
          <w:lang w:val="hr-HR"/>
        </w:rPr>
      </w:pPr>
      <w:r w:rsidRPr="00311968">
        <w:rPr>
          <w:sz w:val="24"/>
          <w:szCs w:val="24"/>
          <w:lang w:val="hr-HR"/>
        </w:rPr>
        <w:t>OPĆINSKO VIJEĆE</w:t>
      </w:r>
    </w:p>
    <w:p w:rsidR="00FE68C6" w:rsidRPr="00311968" w:rsidRDefault="00FE68C6" w:rsidP="00FE68C6">
      <w:pPr>
        <w:rPr>
          <w:sz w:val="24"/>
          <w:szCs w:val="24"/>
          <w:lang w:val="hr-HR"/>
        </w:rPr>
      </w:pPr>
    </w:p>
    <w:p w:rsidR="00FE68C6" w:rsidRPr="00311968" w:rsidRDefault="00FE68C6" w:rsidP="00FE68C6">
      <w:pPr>
        <w:rPr>
          <w:sz w:val="24"/>
          <w:szCs w:val="24"/>
          <w:lang w:val="hr-HR"/>
        </w:rPr>
      </w:pPr>
      <w:r w:rsidRPr="00311968">
        <w:rPr>
          <w:sz w:val="24"/>
          <w:szCs w:val="24"/>
          <w:lang w:val="hr-HR"/>
        </w:rPr>
        <w:t xml:space="preserve">KLASA: </w:t>
      </w:r>
      <w:r w:rsidRPr="00311968">
        <w:rPr>
          <w:sz w:val="24"/>
          <w:szCs w:val="24"/>
          <w:lang w:val="hr-HR"/>
        </w:rPr>
        <w:t>361-01/15-01/5</w:t>
      </w:r>
    </w:p>
    <w:p w:rsidR="00FE68C6" w:rsidRPr="00311968" w:rsidRDefault="00FE68C6" w:rsidP="00FE68C6">
      <w:pPr>
        <w:rPr>
          <w:sz w:val="24"/>
          <w:szCs w:val="24"/>
          <w:lang w:val="hr-HR"/>
        </w:rPr>
      </w:pPr>
      <w:proofErr w:type="spellStart"/>
      <w:r w:rsidRPr="00311968">
        <w:rPr>
          <w:sz w:val="24"/>
          <w:szCs w:val="24"/>
          <w:lang w:val="hr-HR"/>
        </w:rPr>
        <w:t>URBROJ</w:t>
      </w:r>
      <w:proofErr w:type="spellEnd"/>
      <w:r w:rsidRPr="00311968">
        <w:rPr>
          <w:sz w:val="24"/>
          <w:szCs w:val="24"/>
          <w:lang w:val="hr-HR"/>
        </w:rPr>
        <w:t>: 2100/06-01-01/01-15</w:t>
      </w:r>
      <w:r w:rsidRPr="00311968">
        <w:rPr>
          <w:sz w:val="24"/>
          <w:szCs w:val="24"/>
          <w:lang w:val="hr-HR"/>
        </w:rPr>
        <w:t>-02</w:t>
      </w:r>
    </w:p>
    <w:p w:rsidR="00FE68C6" w:rsidRPr="00311968" w:rsidRDefault="00FE68C6" w:rsidP="00FE68C6">
      <w:pPr>
        <w:rPr>
          <w:sz w:val="24"/>
          <w:szCs w:val="24"/>
          <w:lang w:val="hr-HR"/>
        </w:rPr>
      </w:pPr>
      <w:proofErr w:type="spellStart"/>
      <w:r w:rsidRPr="00311968">
        <w:rPr>
          <w:sz w:val="24"/>
          <w:szCs w:val="24"/>
          <w:lang w:val="hr-HR"/>
        </w:rPr>
        <w:t>Kn.Vinogradi</w:t>
      </w:r>
      <w:proofErr w:type="spellEnd"/>
      <w:r w:rsidRPr="00311968">
        <w:rPr>
          <w:sz w:val="24"/>
          <w:szCs w:val="24"/>
          <w:lang w:val="hr-HR"/>
        </w:rPr>
        <w:t xml:space="preserve">, </w:t>
      </w:r>
    </w:p>
    <w:p w:rsidR="00FE68C6" w:rsidRPr="00311968" w:rsidRDefault="00FE68C6" w:rsidP="00FE68C6">
      <w:pPr>
        <w:rPr>
          <w:sz w:val="24"/>
          <w:szCs w:val="24"/>
          <w:lang w:val="hr-HR"/>
        </w:rPr>
      </w:pPr>
    </w:p>
    <w:p w:rsidR="00FE68C6" w:rsidRPr="00311968" w:rsidRDefault="00FE68C6" w:rsidP="00FE68C6">
      <w:pPr>
        <w:rPr>
          <w:sz w:val="24"/>
          <w:szCs w:val="24"/>
          <w:lang w:val="hr-HR"/>
        </w:rPr>
      </w:pPr>
    </w:p>
    <w:p w:rsidR="00FE68C6" w:rsidRPr="00311968" w:rsidRDefault="00FE68C6" w:rsidP="00FE68C6">
      <w:pPr>
        <w:jc w:val="both"/>
        <w:rPr>
          <w:sz w:val="24"/>
          <w:szCs w:val="24"/>
          <w:lang w:val="hr-HR"/>
        </w:rPr>
      </w:pPr>
      <w:r w:rsidRPr="00311968">
        <w:rPr>
          <w:sz w:val="24"/>
          <w:szCs w:val="24"/>
          <w:lang w:val="hr-HR"/>
        </w:rPr>
        <w:tab/>
        <w:t xml:space="preserve">Općinsko vijeće Općine Kneževi Vinogradi na svojoj </w:t>
      </w:r>
      <w:r w:rsidRPr="00311968">
        <w:rPr>
          <w:sz w:val="24"/>
          <w:szCs w:val="24"/>
          <w:lang w:val="hr-HR"/>
        </w:rPr>
        <w:t>___</w:t>
      </w:r>
      <w:r w:rsidRPr="00311968">
        <w:rPr>
          <w:sz w:val="24"/>
          <w:szCs w:val="24"/>
          <w:lang w:val="hr-HR"/>
        </w:rPr>
        <w:t xml:space="preserve">.sjednici, održanoj </w:t>
      </w:r>
      <w:r w:rsidRPr="00311968">
        <w:rPr>
          <w:sz w:val="24"/>
          <w:szCs w:val="24"/>
          <w:lang w:val="hr-HR"/>
        </w:rPr>
        <w:t>______</w:t>
      </w:r>
      <w:r w:rsidRPr="00311968">
        <w:rPr>
          <w:sz w:val="24"/>
          <w:szCs w:val="24"/>
          <w:lang w:val="hr-HR"/>
        </w:rPr>
        <w:t xml:space="preserve">. godine, </w:t>
      </w:r>
      <w:r w:rsidR="00311968" w:rsidRPr="00311968">
        <w:rPr>
          <w:sz w:val="24"/>
          <w:szCs w:val="24"/>
          <w:lang w:val="hr-HR"/>
        </w:rPr>
        <w:t xml:space="preserve">temeljem čl. 28. Zakona o komunalnom gospodarstvu i </w:t>
      </w:r>
      <w:r w:rsidRPr="00311968">
        <w:rPr>
          <w:sz w:val="24"/>
          <w:szCs w:val="24"/>
          <w:lang w:val="hr-HR"/>
        </w:rPr>
        <w:t>članka 32. Statuta Općine Kneževi Vinogradi (Službeni glasnik 3/13) donijelo je</w:t>
      </w:r>
    </w:p>
    <w:p w:rsidR="00FE68C6" w:rsidRPr="00311968" w:rsidRDefault="00FE68C6" w:rsidP="00FE68C6">
      <w:pPr>
        <w:jc w:val="both"/>
        <w:rPr>
          <w:sz w:val="24"/>
          <w:szCs w:val="24"/>
          <w:lang w:val="hr-HR"/>
        </w:rPr>
      </w:pPr>
    </w:p>
    <w:p w:rsidR="00FE68C6" w:rsidRPr="00311968" w:rsidRDefault="00FE68C6" w:rsidP="00FE68C6">
      <w:pPr>
        <w:jc w:val="center"/>
        <w:rPr>
          <w:b/>
          <w:sz w:val="24"/>
          <w:szCs w:val="24"/>
          <w:lang w:val="hr-HR"/>
        </w:rPr>
      </w:pPr>
      <w:r w:rsidRPr="00311968">
        <w:rPr>
          <w:b/>
          <w:sz w:val="24"/>
          <w:szCs w:val="24"/>
          <w:lang w:val="hr-HR"/>
        </w:rPr>
        <w:t xml:space="preserve">Z A K </w:t>
      </w:r>
      <w:proofErr w:type="spellStart"/>
      <w:r w:rsidRPr="00311968">
        <w:rPr>
          <w:b/>
          <w:sz w:val="24"/>
          <w:szCs w:val="24"/>
          <w:lang w:val="hr-HR"/>
        </w:rPr>
        <w:t>LJ</w:t>
      </w:r>
      <w:proofErr w:type="spellEnd"/>
      <w:r w:rsidRPr="00311968">
        <w:rPr>
          <w:b/>
          <w:sz w:val="24"/>
          <w:szCs w:val="24"/>
          <w:lang w:val="hr-HR"/>
        </w:rPr>
        <w:t xml:space="preserve"> U Č A K</w:t>
      </w:r>
    </w:p>
    <w:p w:rsidR="00FE68C6" w:rsidRPr="00311968" w:rsidRDefault="00FE68C6" w:rsidP="00FE68C6">
      <w:pPr>
        <w:jc w:val="center"/>
        <w:rPr>
          <w:b/>
          <w:sz w:val="24"/>
          <w:szCs w:val="24"/>
          <w:lang w:val="hr-HR"/>
        </w:rPr>
      </w:pPr>
      <w:r w:rsidRPr="00311968">
        <w:rPr>
          <w:b/>
          <w:sz w:val="24"/>
          <w:szCs w:val="24"/>
          <w:lang w:val="hr-HR"/>
        </w:rPr>
        <w:t xml:space="preserve">O prihvaćanju Izvješća o </w:t>
      </w:r>
      <w:r w:rsidR="00311968" w:rsidRPr="00311968">
        <w:rPr>
          <w:b/>
          <w:sz w:val="24"/>
          <w:szCs w:val="24"/>
          <w:lang w:val="hr-HR"/>
        </w:rPr>
        <w:t>izvršenju Programa gradnje objekata i uređaja komunalne infrastrukture za 2014.</w:t>
      </w:r>
    </w:p>
    <w:p w:rsidR="00FE68C6" w:rsidRPr="00311968" w:rsidRDefault="00FE68C6" w:rsidP="00FE68C6">
      <w:pPr>
        <w:jc w:val="center"/>
        <w:rPr>
          <w:b/>
          <w:sz w:val="24"/>
          <w:szCs w:val="24"/>
          <w:lang w:val="hr-HR"/>
        </w:rPr>
      </w:pPr>
    </w:p>
    <w:p w:rsidR="00FE68C6" w:rsidRPr="00311968" w:rsidRDefault="00FE68C6" w:rsidP="00FE68C6">
      <w:pPr>
        <w:jc w:val="center"/>
        <w:rPr>
          <w:b/>
          <w:sz w:val="24"/>
          <w:szCs w:val="24"/>
          <w:lang w:val="hr-HR"/>
        </w:rPr>
      </w:pPr>
    </w:p>
    <w:p w:rsidR="00FE68C6" w:rsidRPr="00311968" w:rsidRDefault="00FE68C6" w:rsidP="00FE68C6">
      <w:pPr>
        <w:jc w:val="center"/>
        <w:rPr>
          <w:b/>
          <w:sz w:val="24"/>
          <w:szCs w:val="24"/>
          <w:lang w:val="hr-HR"/>
        </w:rPr>
      </w:pPr>
      <w:r w:rsidRPr="00311968">
        <w:rPr>
          <w:b/>
          <w:sz w:val="24"/>
          <w:szCs w:val="24"/>
          <w:lang w:val="hr-HR"/>
        </w:rPr>
        <w:t>I</w:t>
      </w:r>
    </w:p>
    <w:p w:rsidR="00FE68C6" w:rsidRPr="00311968" w:rsidRDefault="00FE68C6" w:rsidP="00FE68C6">
      <w:pPr>
        <w:jc w:val="center"/>
        <w:rPr>
          <w:b/>
          <w:sz w:val="24"/>
          <w:szCs w:val="24"/>
          <w:lang w:val="hr-HR"/>
        </w:rPr>
      </w:pPr>
    </w:p>
    <w:p w:rsidR="00FE68C6" w:rsidRPr="00311968" w:rsidRDefault="00FE68C6" w:rsidP="00FE68C6">
      <w:pPr>
        <w:jc w:val="both"/>
        <w:rPr>
          <w:sz w:val="24"/>
          <w:szCs w:val="24"/>
          <w:lang w:val="hr-HR"/>
        </w:rPr>
      </w:pPr>
      <w:r w:rsidRPr="00311968">
        <w:rPr>
          <w:sz w:val="24"/>
          <w:szCs w:val="24"/>
          <w:lang w:val="hr-HR"/>
        </w:rPr>
        <w:tab/>
        <w:t xml:space="preserve">Prihvaća se  i usvaja Izvješće Općinskog načelnika o  </w:t>
      </w:r>
      <w:r w:rsidR="00311968" w:rsidRPr="00311968">
        <w:rPr>
          <w:sz w:val="24"/>
          <w:szCs w:val="24"/>
          <w:lang w:val="hr-HR"/>
        </w:rPr>
        <w:t>izvršenju Programa gradnje objekata i uređaja komunalne infrastrukture za 2014</w:t>
      </w:r>
    </w:p>
    <w:p w:rsidR="00FE68C6" w:rsidRPr="00311968" w:rsidRDefault="00FE68C6" w:rsidP="00FE68C6">
      <w:pPr>
        <w:jc w:val="center"/>
        <w:rPr>
          <w:b/>
          <w:sz w:val="24"/>
          <w:szCs w:val="24"/>
          <w:lang w:val="hr-HR"/>
        </w:rPr>
      </w:pPr>
      <w:r w:rsidRPr="00311968">
        <w:rPr>
          <w:b/>
          <w:sz w:val="24"/>
          <w:szCs w:val="24"/>
          <w:lang w:val="hr-HR"/>
        </w:rPr>
        <w:t>II</w:t>
      </w:r>
    </w:p>
    <w:p w:rsidR="00FE68C6" w:rsidRPr="00311968" w:rsidRDefault="00FE68C6" w:rsidP="00FE68C6">
      <w:pPr>
        <w:jc w:val="center"/>
        <w:rPr>
          <w:b/>
          <w:sz w:val="24"/>
          <w:szCs w:val="24"/>
          <w:lang w:val="hr-HR"/>
        </w:rPr>
      </w:pPr>
    </w:p>
    <w:p w:rsidR="00FE68C6" w:rsidRPr="00311968" w:rsidRDefault="00FE68C6" w:rsidP="00FE68C6">
      <w:pPr>
        <w:rPr>
          <w:sz w:val="24"/>
          <w:szCs w:val="24"/>
          <w:lang w:val="hr-HR"/>
        </w:rPr>
      </w:pPr>
      <w:r w:rsidRPr="00311968">
        <w:rPr>
          <w:sz w:val="24"/>
          <w:szCs w:val="24"/>
          <w:lang w:val="hr-HR"/>
        </w:rPr>
        <w:tab/>
        <w:t>Izvješće se nalazi u privitku ovog Zaključak i čini njegov sastavni dio.</w:t>
      </w:r>
    </w:p>
    <w:p w:rsidR="00FE68C6" w:rsidRPr="00311968" w:rsidRDefault="00FE68C6" w:rsidP="00FE68C6">
      <w:pPr>
        <w:rPr>
          <w:sz w:val="24"/>
          <w:szCs w:val="24"/>
          <w:lang w:val="hr-HR"/>
        </w:rPr>
      </w:pPr>
    </w:p>
    <w:p w:rsidR="00FE68C6" w:rsidRPr="00311968" w:rsidRDefault="00FE68C6" w:rsidP="00FE68C6">
      <w:pPr>
        <w:jc w:val="center"/>
        <w:rPr>
          <w:b/>
          <w:sz w:val="24"/>
          <w:szCs w:val="24"/>
          <w:lang w:val="hr-HR"/>
        </w:rPr>
      </w:pPr>
      <w:r w:rsidRPr="00311968">
        <w:rPr>
          <w:b/>
          <w:sz w:val="24"/>
          <w:szCs w:val="24"/>
          <w:lang w:val="hr-HR"/>
        </w:rPr>
        <w:t>III</w:t>
      </w:r>
    </w:p>
    <w:p w:rsidR="00FE68C6" w:rsidRPr="00311968" w:rsidRDefault="00FE68C6" w:rsidP="00FE68C6">
      <w:pPr>
        <w:jc w:val="both"/>
        <w:rPr>
          <w:sz w:val="24"/>
          <w:szCs w:val="24"/>
          <w:lang w:val="hr-HR"/>
        </w:rPr>
      </w:pPr>
      <w:r w:rsidRPr="00311968">
        <w:rPr>
          <w:sz w:val="24"/>
          <w:szCs w:val="24"/>
          <w:lang w:val="hr-HR"/>
        </w:rPr>
        <w:tab/>
        <w:t>Ovaj Zaključak objavit će se u Službenom glasniku Općine Kneževi Vinogradi.</w:t>
      </w:r>
    </w:p>
    <w:p w:rsidR="00FE68C6" w:rsidRPr="00311968" w:rsidRDefault="00FE68C6" w:rsidP="00FE68C6">
      <w:pPr>
        <w:jc w:val="both"/>
        <w:rPr>
          <w:sz w:val="24"/>
          <w:szCs w:val="24"/>
          <w:lang w:val="hr-HR"/>
        </w:rPr>
      </w:pPr>
    </w:p>
    <w:p w:rsidR="00FE68C6" w:rsidRPr="00311968" w:rsidRDefault="00FE68C6" w:rsidP="00FE68C6">
      <w:pPr>
        <w:jc w:val="both"/>
        <w:rPr>
          <w:sz w:val="24"/>
          <w:szCs w:val="24"/>
          <w:lang w:val="hr-HR"/>
        </w:rPr>
      </w:pPr>
    </w:p>
    <w:p w:rsidR="00FE68C6" w:rsidRPr="00311968" w:rsidRDefault="00FE68C6" w:rsidP="00FE68C6">
      <w:pPr>
        <w:jc w:val="both"/>
        <w:rPr>
          <w:sz w:val="24"/>
          <w:szCs w:val="24"/>
          <w:lang w:val="hr-HR"/>
        </w:rPr>
      </w:pPr>
    </w:p>
    <w:p w:rsidR="00FE68C6" w:rsidRPr="00311968" w:rsidRDefault="00FE68C6" w:rsidP="00FE68C6">
      <w:pPr>
        <w:jc w:val="both"/>
        <w:rPr>
          <w:sz w:val="24"/>
          <w:szCs w:val="24"/>
          <w:lang w:val="hr-HR"/>
        </w:rPr>
      </w:pPr>
    </w:p>
    <w:p w:rsidR="00FE68C6" w:rsidRPr="00311968" w:rsidRDefault="00FE68C6" w:rsidP="00FE68C6">
      <w:pPr>
        <w:jc w:val="both"/>
        <w:rPr>
          <w:sz w:val="24"/>
          <w:szCs w:val="24"/>
        </w:rPr>
      </w:pPr>
      <w:r w:rsidRPr="00311968">
        <w:rPr>
          <w:sz w:val="24"/>
          <w:szCs w:val="24"/>
          <w:lang w:val="hr-HR"/>
        </w:rPr>
        <w:tab/>
      </w:r>
      <w:r w:rsidRPr="00311968">
        <w:rPr>
          <w:sz w:val="24"/>
          <w:szCs w:val="24"/>
          <w:lang w:val="hr-HR"/>
        </w:rPr>
        <w:tab/>
      </w:r>
      <w:r w:rsidRPr="00311968">
        <w:rPr>
          <w:sz w:val="24"/>
          <w:szCs w:val="24"/>
          <w:lang w:val="hr-HR"/>
        </w:rPr>
        <w:tab/>
      </w:r>
      <w:r w:rsidRPr="00311968">
        <w:rPr>
          <w:sz w:val="24"/>
          <w:szCs w:val="24"/>
          <w:lang w:val="hr-HR"/>
        </w:rPr>
        <w:tab/>
      </w:r>
      <w:r w:rsidRPr="00311968">
        <w:rPr>
          <w:sz w:val="24"/>
          <w:szCs w:val="24"/>
          <w:lang w:val="hr-HR"/>
        </w:rPr>
        <w:tab/>
      </w:r>
      <w:r w:rsidRPr="00311968">
        <w:rPr>
          <w:sz w:val="24"/>
          <w:szCs w:val="24"/>
          <w:lang w:val="hr-HR"/>
        </w:rPr>
        <w:tab/>
      </w:r>
      <w:r w:rsidRPr="00311968">
        <w:rPr>
          <w:sz w:val="24"/>
          <w:szCs w:val="24"/>
          <w:lang w:val="hr-HR"/>
        </w:rPr>
        <w:tab/>
      </w:r>
      <w:r w:rsidRPr="00311968">
        <w:rPr>
          <w:sz w:val="24"/>
          <w:szCs w:val="24"/>
          <w:lang w:val="hr-HR"/>
        </w:rPr>
        <w:tab/>
      </w:r>
      <w:r w:rsidRPr="00311968">
        <w:rPr>
          <w:sz w:val="24"/>
          <w:szCs w:val="24"/>
          <w:lang w:val="hr-HR"/>
        </w:rPr>
        <w:tab/>
      </w:r>
      <w:proofErr w:type="spellStart"/>
      <w:r w:rsidRPr="00311968">
        <w:rPr>
          <w:sz w:val="24"/>
          <w:szCs w:val="24"/>
        </w:rPr>
        <w:t>PREDSJEDNIK</w:t>
      </w:r>
      <w:proofErr w:type="spellEnd"/>
    </w:p>
    <w:p w:rsidR="00FE68C6" w:rsidRPr="00311968" w:rsidRDefault="00FE68C6" w:rsidP="00FE68C6">
      <w:pPr>
        <w:jc w:val="both"/>
        <w:rPr>
          <w:sz w:val="24"/>
          <w:szCs w:val="24"/>
        </w:rPr>
      </w:pPr>
      <w:r w:rsidRPr="00311968">
        <w:rPr>
          <w:sz w:val="24"/>
          <w:szCs w:val="24"/>
        </w:rPr>
        <w:tab/>
      </w:r>
      <w:r w:rsidRPr="00311968">
        <w:rPr>
          <w:sz w:val="24"/>
          <w:szCs w:val="24"/>
        </w:rPr>
        <w:tab/>
      </w:r>
      <w:r w:rsidRPr="00311968">
        <w:rPr>
          <w:sz w:val="24"/>
          <w:szCs w:val="24"/>
        </w:rPr>
        <w:tab/>
      </w:r>
      <w:r w:rsidRPr="00311968">
        <w:rPr>
          <w:sz w:val="24"/>
          <w:szCs w:val="24"/>
        </w:rPr>
        <w:tab/>
      </w:r>
      <w:r w:rsidRPr="00311968">
        <w:rPr>
          <w:sz w:val="24"/>
          <w:szCs w:val="24"/>
        </w:rPr>
        <w:tab/>
      </w:r>
      <w:r w:rsidRPr="00311968">
        <w:rPr>
          <w:sz w:val="24"/>
          <w:szCs w:val="24"/>
        </w:rPr>
        <w:tab/>
      </w:r>
      <w:r w:rsidRPr="00311968">
        <w:rPr>
          <w:sz w:val="24"/>
          <w:szCs w:val="24"/>
        </w:rPr>
        <w:tab/>
      </w:r>
      <w:r w:rsidRPr="00311968">
        <w:rPr>
          <w:sz w:val="24"/>
          <w:szCs w:val="24"/>
        </w:rPr>
        <w:tab/>
      </w:r>
      <w:r w:rsidRPr="00311968">
        <w:rPr>
          <w:sz w:val="24"/>
          <w:szCs w:val="24"/>
        </w:rPr>
        <w:tab/>
      </w:r>
      <w:proofErr w:type="spellStart"/>
      <w:r w:rsidRPr="00311968">
        <w:rPr>
          <w:sz w:val="24"/>
          <w:szCs w:val="24"/>
        </w:rPr>
        <w:t>Franja</w:t>
      </w:r>
      <w:proofErr w:type="spellEnd"/>
      <w:r w:rsidRPr="00311968">
        <w:rPr>
          <w:sz w:val="24"/>
          <w:szCs w:val="24"/>
        </w:rPr>
        <w:t xml:space="preserve"> </w:t>
      </w:r>
      <w:proofErr w:type="spellStart"/>
      <w:r w:rsidRPr="00311968">
        <w:rPr>
          <w:sz w:val="24"/>
          <w:szCs w:val="24"/>
        </w:rPr>
        <w:t>Bukta</w:t>
      </w:r>
      <w:proofErr w:type="spellEnd"/>
    </w:p>
    <w:p w:rsidR="00FE68C6" w:rsidRPr="00311968" w:rsidRDefault="00FE68C6" w:rsidP="00FE68C6">
      <w:pPr>
        <w:jc w:val="both"/>
        <w:rPr>
          <w:sz w:val="24"/>
          <w:szCs w:val="24"/>
        </w:rPr>
      </w:pPr>
    </w:p>
    <w:p w:rsidR="00FE68C6" w:rsidRPr="00311968" w:rsidRDefault="00FE68C6" w:rsidP="00FE68C6">
      <w:pPr>
        <w:jc w:val="both"/>
        <w:rPr>
          <w:sz w:val="24"/>
          <w:szCs w:val="24"/>
        </w:rPr>
      </w:pPr>
    </w:p>
    <w:p w:rsidR="00FE68C6" w:rsidRPr="00311968" w:rsidRDefault="00FE68C6" w:rsidP="00143DEC">
      <w:pPr>
        <w:pStyle w:val="Tijeloteksta2"/>
        <w:jc w:val="both"/>
        <w:rPr>
          <w:b w:val="0"/>
          <w:sz w:val="24"/>
          <w:szCs w:val="24"/>
        </w:rPr>
      </w:pPr>
    </w:p>
    <w:sectPr w:rsidR="00FE68C6" w:rsidRPr="00311968" w:rsidSect="00593B28">
      <w:footerReference w:type="even" r:id="rId7"/>
      <w:footerReference w:type="default" r:id="rId8"/>
      <w:pgSz w:w="12240" w:h="15840"/>
      <w:pgMar w:top="426" w:right="1800" w:bottom="284" w:left="1800" w:header="720" w:footer="720" w:gutter="0"/>
      <w:pgNumType w:start="3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139" w:rsidRDefault="00336139">
      <w:r>
        <w:separator/>
      </w:r>
    </w:p>
  </w:endnote>
  <w:endnote w:type="continuationSeparator" w:id="0">
    <w:p w:rsidR="00336139" w:rsidRDefault="00336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762" w:rsidRDefault="00E270D1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CC1762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C1762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CC1762" w:rsidRDefault="00CC1762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762" w:rsidRDefault="00CC1762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139" w:rsidRDefault="00336139">
      <w:r>
        <w:separator/>
      </w:r>
    </w:p>
  </w:footnote>
  <w:footnote w:type="continuationSeparator" w:id="0">
    <w:p w:rsidR="00336139" w:rsidRDefault="00336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A534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783A2D98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4B"/>
    <w:rsid w:val="000479DC"/>
    <w:rsid w:val="00056CB9"/>
    <w:rsid w:val="0006057B"/>
    <w:rsid w:val="00091DE5"/>
    <w:rsid w:val="000C42EE"/>
    <w:rsid w:val="000D4497"/>
    <w:rsid w:val="00107740"/>
    <w:rsid w:val="00112312"/>
    <w:rsid w:val="001232F1"/>
    <w:rsid w:val="00143DEC"/>
    <w:rsid w:val="001600ED"/>
    <w:rsid w:val="00161A02"/>
    <w:rsid w:val="00172C76"/>
    <w:rsid w:val="001C4FC3"/>
    <w:rsid w:val="001C524B"/>
    <w:rsid w:val="001C606A"/>
    <w:rsid w:val="001E4C62"/>
    <w:rsid w:val="002266D7"/>
    <w:rsid w:val="00246463"/>
    <w:rsid w:val="00276EB1"/>
    <w:rsid w:val="002B392C"/>
    <w:rsid w:val="002C2381"/>
    <w:rsid w:val="002D00DB"/>
    <w:rsid w:val="002E6327"/>
    <w:rsid w:val="00307E92"/>
    <w:rsid w:val="00311968"/>
    <w:rsid w:val="003347D7"/>
    <w:rsid w:val="00336139"/>
    <w:rsid w:val="00336E8B"/>
    <w:rsid w:val="00343602"/>
    <w:rsid w:val="003A5D30"/>
    <w:rsid w:val="003D40CB"/>
    <w:rsid w:val="003E0209"/>
    <w:rsid w:val="003E2ACF"/>
    <w:rsid w:val="003F1B00"/>
    <w:rsid w:val="003F24B2"/>
    <w:rsid w:val="00430F71"/>
    <w:rsid w:val="004354E4"/>
    <w:rsid w:val="00452916"/>
    <w:rsid w:val="00452A34"/>
    <w:rsid w:val="00486B1B"/>
    <w:rsid w:val="00487DFD"/>
    <w:rsid w:val="004D482D"/>
    <w:rsid w:val="004E1FA6"/>
    <w:rsid w:val="004E5993"/>
    <w:rsid w:val="004F0F17"/>
    <w:rsid w:val="00593B28"/>
    <w:rsid w:val="005C2861"/>
    <w:rsid w:val="005C3FBC"/>
    <w:rsid w:val="00626085"/>
    <w:rsid w:val="0062725C"/>
    <w:rsid w:val="00674000"/>
    <w:rsid w:val="00682280"/>
    <w:rsid w:val="006B0D2B"/>
    <w:rsid w:val="006B209F"/>
    <w:rsid w:val="00737CC2"/>
    <w:rsid w:val="00743375"/>
    <w:rsid w:val="007625A3"/>
    <w:rsid w:val="007A1EDD"/>
    <w:rsid w:val="007C7C9C"/>
    <w:rsid w:val="007D1BFE"/>
    <w:rsid w:val="007E372E"/>
    <w:rsid w:val="0080180B"/>
    <w:rsid w:val="0080318C"/>
    <w:rsid w:val="00806CE3"/>
    <w:rsid w:val="00841B5E"/>
    <w:rsid w:val="00843838"/>
    <w:rsid w:val="00860464"/>
    <w:rsid w:val="008644AF"/>
    <w:rsid w:val="00870A87"/>
    <w:rsid w:val="00876EBF"/>
    <w:rsid w:val="00877800"/>
    <w:rsid w:val="008D4B33"/>
    <w:rsid w:val="00951517"/>
    <w:rsid w:val="00960DC7"/>
    <w:rsid w:val="00962B6D"/>
    <w:rsid w:val="0097289C"/>
    <w:rsid w:val="009770FB"/>
    <w:rsid w:val="00991D76"/>
    <w:rsid w:val="009B2E3C"/>
    <w:rsid w:val="009C56AF"/>
    <w:rsid w:val="00A03485"/>
    <w:rsid w:val="00A11DE5"/>
    <w:rsid w:val="00A6144F"/>
    <w:rsid w:val="00AB30ED"/>
    <w:rsid w:val="00AB67B6"/>
    <w:rsid w:val="00AC6FB3"/>
    <w:rsid w:val="00AF12E4"/>
    <w:rsid w:val="00B47D75"/>
    <w:rsid w:val="00B55BB0"/>
    <w:rsid w:val="00B76B78"/>
    <w:rsid w:val="00BA2560"/>
    <w:rsid w:val="00BA38BB"/>
    <w:rsid w:val="00BF6998"/>
    <w:rsid w:val="00BF6A99"/>
    <w:rsid w:val="00C33C23"/>
    <w:rsid w:val="00C34A79"/>
    <w:rsid w:val="00CC1762"/>
    <w:rsid w:val="00CC6BB0"/>
    <w:rsid w:val="00CD298A"/>
    <w:rsid w:val="00CF1923"/>
    <w:rsid w:val="00CF375A"/>
    <w:rsid w:val="00CF7CA2"/>
    <w:rsid w:val="00D13B22"/>
    <w:rsid w:val="00D70B68"/>
    <w:rsid w:val="00D879CB"/>
    <w:rsid w:val="00DD05E2"/>
    <w:rsid w:val="00DF1020"/>
    <w:rsid w:val="00E016FB"/>
    <w:rsid w:val="00E028F8"/>
    <w:rsid w:val="00E270D1"/>
    <w:rsid w:val="00E3178E"/>
    <w:rsid w:val="00E32533"/>
    <w:rsid w:val="00E60EF7"/>
    <w:rsid w:val="00E901CF"/>
    <w:rsid w:val="00E936F3"/>
    <w:rsid w:val="00EB1ECC"/>
    <w:rsid w:val="00F14A43"/>
    <w:rsid w:val="00F337F2"/>
    <w:rsid w:val="00F54F8C"/>
    <w:rsid w:val="00F55248"/>
    <w:rsid w:val="00F614B0"/>
    <w:rsid w:val="00F769DC"/>
    <w:rsid w:val="00F87896"/>
    <w:rsid w:val="00F878C7"/>
    <w:rsid w:val="00FA07BD"/>
    <w:rsid w:val="00FC42A0"/>
    <w:rsid w:val="00FE27ED"/>
    <w:rsid w:val="00FE68C6"/>
    <w:rsid w:val="00FF2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FD9909-5D98-4702-A0D1-D950DFADF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B28"/>
    <w:rPr>
      <w:lang w:val="en-US"/>
    </w:rPr>
  </w:style>
  <w:style w:type="paragraph" w:styleId="Naslov1">
    <w:name w:val="heading 1"/>
    <w:basedOn w:val="Normal"/>
    <w:next w:val="Normal"/>
    <w:link w:val="Naslov1Char"/>
    <w:qFormat/>
    <w:rsid w:val="00143D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7">
    <w:name w:val="heading 7"/>
    <w:basedOn w:val="Normal"/>
    <w:next w:val="Normal"/>
    <w:link w:val="Naslov7Char"/>
    <w:qFormat/>
    <w:rsid w:val="00FE27ED"/>
    <w:pPr>
      <w:keepNext/>
      <w:jc w:val="center"/>
      <w:outlineLvl w:val="6"/>
    </w:pPr>
    <w:rPr>
      <w:b/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93B28"/>
    <w:pPr>
      <w:jc w:val="both"/>
    </w:pPr>
    <w:rPr>
      <w:sz w:val="28"/>
      <w:lang w:val="hr-HR"/>
    </w:rPr>
  </w:style>
  <w:style w:type="paragraph" w:styleId="Tijeloteksta2">
    <w:name w:val="Body Text 2"/>
    <w:basedOn w:val="Normal"/>
    <w:rsid w:val="00593B28"/>
    <w:pPr>
      <w:jc w:val="center"/>
    </w:pPr>
    <w:rPr>
      <w:b/>
      <w:sz w:val="28"/>
      <w:lang w:val="hr-HR"/>
    </w:rPr>
  </w:style>
  <w:style w:type="paragraph" w:styleId="Podnoje">
    <w:name w:val="footer"/>
    <w:basedOn w:val="Normal"/>
    <w:link w:val="PodnojeChar"/>
    <w:rsid w:val="00593B28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593B28"/>
  </w:style>
  <w:style w:type="paragraph" w:styleId="Zaglavlje">
    <w:name w:val="header"/>
    <w:basedOn w:val="Normal"/>
    <w:rsid w:val="00BA38BB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BA38BB"/>
    <w:rPr>
      <w:rFonts w:ascii="Tahoma" w:hAnsi="Tahoma" w:cs="Tahoma"/>
      <w:sz w:val="16"/>
      <w:szCs w:val="16"/>
    </w:rPr>
  </w:style>
  <w:style w:type="character" w:customStyle="1" w:styleId="PodnojeChar">
    <w:name w:val="Podnožje Char"/>
    <w:basedOn w:val="Zadanifontodlomka"/>
    <w:link w:val="Podnoje"/>
    <w:rsid w:val="00CC1762"/>
    <w:rPr>
      <w:lang w:val="en-US" w:eastAsia="hr-HR" w:bidi="ar-SA"/>
    </w:rPr>
  </w:style>
  <w:style w:type="character" w:customStyle="1" w:styleId="Naslov7Char">
    <w:name w:val="Naslov 7 Char"/>
    <w:basedOn w:val="Zadanifontodlomka"/>
    <w:link w:val="Naslov7"/>
    <w:rsid w:val="00FE27ED"/>
    <w:rPr>
      <w:b/>
      <w:sz w:val="24"/>
    </w:rPr>
  </w:style>
  <w:style w:type="character" w:customStyle="1" w:styleId="Naslov1Char">
    <w:name w:val="Naslov 1 Char"/>
    <w:basedOn w:val="Zadanifontodlomka"/>
    <w:link w:val="Naslov1"/>
    <w:rsid w:val="00143D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opcina</Company>
  <LinksUpToDate>false</LinksUpToDate>
  <CharactersWithSpaces>4046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opcinakn</dc:creator>
  <cp:lastModifiedBy>Željka Kolarić</cp:lastModifiedBy>
  <cp:revision>3</cp:revision>
  <cp:lastPrinted>2015-03-02T14:10:00Z</cp:lastPrinted>
  <dcterms:created xsi:type="dcterms:W3CDTF">2015-02-27T07:57:00Z</dcterms:created>
  <dcterms:modified xsi:type="dcterms:W3CDTF">2015-03-02T14:10:00Z</dcterms:modified>
</cp:coreProperties>
</file>